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6EEFFBD"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w:t>
      </w:r>
      <w:r w:rsidR="00097B16">
        <w:rPr>
          <w:rFonts w:asciiTheme="minorHAnsi" w:hAnsiTheme="minorHAnsi" w:cstheme="minorHAnsi"/>
          <w:color w:val="FF0000"/>
          <w:sz w:val="20"/>
          <w:szCs w:val="20"/>
          <w:u w:val="single"/>
        </w:rPr>
        <w:t xml:space="preserve">Y </w:t>
      </w:r>
      <w:r w:rsidR="003D3A2E" w:rsidRPr="003D3A2E">
        <w:rPr>
          <w:rFonts w:asciiTheme="minorHAnsi" w:hAnsiTheme="minorHAnsi" w:cstheme="minorHAnsi"/>
          <w:color w:val="FF0000"/>
          <w:sz w:val="20"/>
          <w:szCs w:val="20"/>
          <w:u w:val="single"/>
        </w:rPr>
        <w:t>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0665C525"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BB6706">
              <w:rPr>
                <w:rFonts w:asciiTheme="minorHAnsi" w:hAnsiTheme="minorHAnsi" w:cstheme="minorHAnsi"/>
                <w:b w:val="0"/>
                <w:bCs w:val="0"/>
              </w:rPr>
              <w:t>,</w:t>
            </w:r>
            <w:r w:rsidR="00567436">
              <w:rPr>
                <w:rFonts w:asciiTheme="minorHAnsi" w:hAnsiTheme="minorHAnsi" w:cstheme="minorHAnsi"/>
                <w:b w:val="0"/>
                <w:bCs w:val="0"/>
              </w:rPr>
              <w:t xml:space="preserve"> adres,</w:t>
            </w:r>
            <w:r w:rsidR="00BB6706">
              <w:rPr>
                <w:rFonts w:asciiTheme="minorHAnsi" w:hAnsiTheme="minorHAnsi" w:cstheme="minorHAnsi"/>
                <w:b w:val="0"/>
                <w:bCs w:val="0"/>
              </w:rPr>
              <w:t xml:space="preserve">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B25E1F4" w:rsidR="00AE00EF" w:rsidRPr="00AA3B86" w:rsidRDefault="005F5ABA" w:rsidP="00BB6706">
            <w:pPr>
              <w:spacing w:before="0" w:line="276" w:lineRule="auto"/>
              <w:jc w:val="center"/>
              <w:rPr>
                <w:rFonts w:asciiTheme="minorHAnsi" w:hAnsiTheme="minorHAnsi" w:cstheme="minorHAnsi"/>
                <w:b/>
                <w:color w:val="0070C0"/>
                <w:sz w:val="20"/>
                <w:szCs w:val="20"/>
              </w:rPr>
            </w:pPr>
            <w:r w:rsidRPr="005F5ABA">
              <w:rPr>
                <w:rFonts w:asciiTheme="minorHAnsi" w:hAnsiTheme="minorHAnsi" w:cstheme="minorHAnsi"/>
                <w:b/>
                <w:color w:val="0070C0"/>
                <w:sz w:val="20"/>
                <w:szCs w:val="20"/>
              </w:rPr>
              <w:t>Świadczenie kompleksowej usługi sprzątania i utrzymania czystości w budynkach własnych i najmowanych przez Enea S.A. powierzchni biurowej (Strzeszyńska, Nowowiejskiego, Pastelowa, Warszawa)</w:t>
            </w:r>
          </w:p>
        </w:tc>
      </w:tr>
    </w:tbl>
    <w:p w14:paraId="4E59EEAC" w14:textId="654BF621"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D942EC">
        <w:rPr>
          <w:rFonts w:asciiTheme="minorHAnsi" w:hAnsiTheme="minorHAnsi" w:cstheme="minorHAnsi"/>
          <w:b/>
          <w:color w:val="000000"/>
          <w:sz w:val="20"/>
          <w:szCs w:val="20"/>
        </w:rPr>
        <w:t>Specyfikacji</w:t>
      </w:r>
      <w:r w:rsidR="009E1B83" w:rsidRPr="003D3A2E">
        <w:rPr>
          <w:rFonts w:asciiTheme="minorHAnsi" w:hAnsiTheme="minorHAnsi" w:cstheme="minorHAnsi"/>
          <w:b/>
          <w:iCs/>
          <w:sz w:val="20"/>
          <w:szCs w:val="20"/>
          <w:lang w:eastAsia="pl-PL"/>
        </w:rPr>
        <w:t xml:space="preserve">, zgodnie z </w:t>
      </w:r>
      <w:r w:rsidRPr="003D3A2E">
        <w:rPr>
          <w:rFonts w:asciiTheme="minorHAnsi" w:hAnsiTheme="minorHAnsi" w:cstheme="minorHAnsi"/>
          <w:b/>
          <w:iCs/>
          <w:sz w:val="20"/>
          <w:szCs w:val="20"/>
          <w:lang w:eastAsia="pl-PL"/>
        </w:rPr>
        <w:t xml:space="preserve">Opisem Przedmiotu Zamówienia (Rozdział II </w:t>
      </w:r>
      <w:r w:rsidR="00D942EC">
        <w:rPr>
          <w:rFonts w:asciiTheme="minorHAnsi" w:hAnsiTheme="minorHAnsi" w:cstheme="minorHAnsi"/>
          <w:b/>
          <w:color w:val="000000"/>
          <w:sz w:val="20"/>
          <w:szCs w:val="20"/>
        </w:rPr>
        <w:t>Specyfikacji</w:t>
      </w:r>
      <w:r w:rsidRPr="003D3A2E">
        <w:rPr>
          <w:rFonts w:asciiTheme="minorHAnsi" w:hAnsiTheme="minorHAnsi" w:cstheme="minorHAnsi"/>
          <w:b/>
          <w:iCs/>
          <w:sz w:val="20"/>
          <w:szCs w:val="20"/>
          <w:lang w:eastAsia="pl-PL"/>
        </w:rPr>
        <w:t>),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00C3166F" w14:textId="77777777" w:rsidR="007061E3" w:rsidRPr="0075221B" w:rsidRDefault="007061E3" w:rsidP="007061E3">
      <w:pPr>
        <w:spacing w:before="0" w:line="276" w:lineRule="auto"/>
        <w:ind w:right="-34"/>
        <w:contextualSpacing/>
        <w:jc w:val="center"/>
        <w:rPr>
          <w:rFonts w:asciiTheme="minorHAnsi" w:hAnsiTheme="minorHAnsi" w:cstheme="minorHAnsi"/>
          <w:b/>
          <w:color w:val="FF0000"/>
          <w:sz w:val="20"/>
          <w:szCs w:val="20"/>
          <w:lang w:eastAsia="en-US"/>
        </w:rPr>
      </w:pPr>
      <w:bookmarkStart w:id="1" w:name="_Hlk148958083"/>
      <w:r w:rsidRPr="0075221B">
        <w:rPr>
          <w:rFonts w:asciiTheme="minorHAnsi" w:hAnsiTheme="minorHAnsi" w:cstheme="minorHAnsi"/>
          <w:b/>
          <w:color w:val="FF0000"/>
          <w:sz w:val="20"/>
          <w:szCs w:val="20"/>
          <w:lang w:eastAsia="en-US"/>
        </w:rPr>
        <w:t xml:space="preserve">UZUPEŁNIĆ NALEŻY JEDYNIE W ZAKRESIE CZĘŚCI, NA KTÓRE WYKONAWCA SKŁADA OFERTĘ; </w:t>
      </w:r>
      <w:r w:rsidRPr="0075221B">
        <w:rPr>
          <w:rFonts w:asciiTheme="minorHAnsi" w:hAnsiTheme="minorHAnsi" w:cstheme="minorHAnsi"/>
          <w:b/>
          <w:color w:val="FF0000"/>
          <w:sz w:val="20"/>
          <w:szCs w:val="20"/>
          <w:lang w:eastAsia="en-US"/>
        </w:rPr>
        <w:br/>
        <w:t>NIEPOTRZEBNE POLA ZAMAWIAJĄCY ZALECA PRZEKREŚLIĆ</w:t>
      </w:r>
    </w:p>
    <w:bookmarkEnd w:id="1"/>
    <w:p w14:paraId="5AFFACE0" w14:textId="77777777" w:rsidR="00097B16" w:rsidRDefault="00097B16" w:rsidP="00097B16">
      <w:pPr>
        <w:pStyle w:val="Akapitzlist"/>
        <w:spacing w:before="120" w:after="120"/>
        <w:ind w:left="709"/>
        <w:contextualSpacing w:val="0"/>
        <w:jc w:val="both"/>
        <w:rPr>
          <w:rFonts w:asciiTheme="minorHAnsi" w:hAnsiTheme="minorHAnsi" w:cstheme="minorHAnsi"/>
          <w:b/>
          <w:bCs/>
          <w:sz w:val="20"/>
          <w:szCs w:val="20"/>
        </w:rPr>
      </w:pPr>
    </w:p>
    <w:p w14:paraId="1B228A4E" w14:textId="1FCEC8F2" w:rsidR="00097B16" w:rsidRPr="00FE4827" w:rsidRDefault="00097B16" w:rsidP="00097B16">
      <w:pPr>
        <w:pStyle w:val="Akapitzlist"/>
        <w:spacing w:before="120" w:after="120"/>
        <w:ind w:left="709"/>
        <w:contextualSpacing w:val="0"/>
        <w:jc w:val="both"/>
        <w:rPr>
          <w:rFonts w:asciiTheme="minorHAnsi" w:hAnsiTheme="minorHAnsi" w:cstheme="minorHAnsi"/>
          <w:b/>
          <w:bCs/>
          <w:sz w:val="20"/>
          <w:szCs w:val="20"/>
        </w:rPr>
      </w:pPr>
      <w:r w:rsidRPr="00FE4827">
        <w:rPr>
          <w:rFonts w:asciiTheme="minorHAnsi" w:hAnsiTheme="minorHAnsi" w:cstheme="minorHAnsi"/>
          <w:b/>
          <w:bCs/>
          <w:sz w:val="20"/>
          <w:szCs w:val="20"/>
        </w:rPr>
        <w:t>Część 1</w:t>
      </w:r>
      <w:r>
        <w:rPr>
          <w:rFonts w:asciiTheme="minorHAnsi" w:hAnsiTheme="minorHAnsi" w:cstheme="minorHAnsi"/>
          <w:b/>
          <w:bCs/>
          <w:sz w:val="20"/>
          <w:szCs w:val="20"/>
        </w:rPr>
        <w:t xml:space="preserve">: Usługa sprzątania </w:t>
      </w:r>
      <w:r w:rsidRPr="00FE4827">
        <w:rPr>
          <w:rFonts w:asciiTheme="minorHAnsi" w:hAnsiTheme="minorHAnsi" w:cstheme="minorHAnsi"/>
          <w:b/>
          <w:sz w:val="20"/>
          <w:szCs w:val="20"/>
        </w:rPr>
        <w:t xml:space="preserve">i utrzymania czystości </w:t>
      </w:r>
      <w:r>
        <w:rPr>
          <w:rFonts w:asciiTheme="minorHAnsi" w:hAnsiTheme="minorHAnsi" w:cstheme="minorHAnsi"/>
          <w:b/>
          <w:sz w:val="20"/>
          <w:szCs w:val="20"/>
        </w:rPr>
        <w:t>przy ul.</w:t>
      </w:r>
      <w:r w:rsidRPr="00FE4827">
        <w:rPr>
          <w:rFonts w:asciiTheme="minorHAnsi" w:hAnsiTheme="minorHAnsi" w:cstheme="minorHAnsi"/>
          <w:b/>
          <w:sz w:val="20"/>
          <w:szCs w:val="20"/>
        </w:rPr>
        <w:t xml:space="preserve"> </w:t>
      </w:r>
      <w:r>
        <w:rPr>
          <w:rFonts w:asciiTheme="minorHAnsi" w:hAnsiTheme="minorHAnsi" w:cstheme="minorHAnsi"/>
          <w:b/>
          <w:bCs/>
          <w:sz w:val="20"/>
          <w:szCs w:val="20"/>
        </w:rPr>
        <w:t xml:space="preserve">Pastelowej  8 w Poznaniu </w:t>
      </w:r>
    </w:p>
    <w:p w14:paraId="57405898" w14:textId="77777777" w:rsidR="007061E3" w:rsidRPr="0075221B" w:rsidRDefault="007061E3" w:rsidP="007061E3">
      <w:pPr>
        <w:ind w:right="-34"/>
        <w:rPr>
          <w:rFonts w:asciiTheme="minorHAnsi" w:hAnsiTheme="minorHAnsi" w:cstheme="minorHAnsi"/>
          <w:b/>
          <w:bCs/>
          <w:sz w:val="20"/>
          <w:szCs w:val="20"/>
          <w:u w:val="single"/>
        </w:rPr>
      </w:pPr>
    </w:p>
    <w:p w14:paraId="5A93A8DE" w14:textId="426932C2" w:rsidR="007061E3" w:rsidRPr="005F5ABA" w:rsidRDefault="005F5ABA" w:rsidP="007061E3">
      <w:pPr>
        <w:rPr>
          <w:rFonts w:asciiTheme="minorHAnsi" w:hAnsiTheme="minorHAnsi" w:cstheme="minorHAnsi"/>
          <w:bCs/>
          <w:sz w:val="20"/>
          <w:szCs w:val="20"/>
        </w:rPr>
      </w:pPr>
      <w:r w:rsidRPr="005F5ABA">
        <w:rPr>
          <w:rFonts w:asciiTheme="minorHAnsi" w:hAnsiTheme="minorHAnsi" w:cstheme="minorHAnsi"/>
          <w:b/>
          <w:bCs/>
          <w:sz w:val="20"/>
          <w:szCs w:val="20"/>
          <w:u w:val="single"/>
        </w:rPr>
        <w:t xml:space="preserve">ŁĄCZNA </w:t>
      </w:r>
      <w:r w:rsidR="007061E3" w:rsidRPr="005F5ABA">
        <w:rPr>
          <w:rFonts w:asciiTheme="minorHAnsi" w:hAnsiTheme="minorHAnsi" w:cstheme="minorHAnsi"/>
          <w:b/>
          <w:bCs/>
          <w:sz w:val="20"/>
          <w:szCs w:val="20"/>
          <w:u w:val="single"/>
        </w:rPr>
        <w:t>CENY NETTO OFERTY DLA CZĘŚCI 1 :</w:t>
      </w:r>
      <w:r w:rsidRPr="005F5ABA">
        <w:rPr>
          <w:rFonts w:asciiTheme="minorHAnsi" w:hAnsiTheme="minorHAnsi" w:cstheme="minorHAnsi"/>
          <w:b/>
          <w:bCs/>
          <w:sz w:val="20"/>
          <w:szCs w:val="20"/>
          <w:u w:val="single"/>
        </w:rPr>
        <w:t xml:space="preserve"> …………………………………………….</w:t>
      </w:r>
    </w:p>
    <w:p w14:paraId="6DC2364B" w14:textId="77777777" w:rsidR="007061E3" w:rsidRPr="005F5ABA" w:rsidRDefault="007061E3" w:rsidP="007061E3">
      <w:pPr>
        <w:spacing w:before="0" w:after="200" w:line="276" w:lineRule="auto"/>
        <w:ind w:left="482" w:right="-34"/>
        <w:contextualSpacing/>
        <w:jc w:val="left"/>
        <w:rPr>
          <w:rFonts w:asciiTheme="minorHAnsi" w:hAnsiTheme="minorHAnsi" w:cstheme="minorHAnsi"/>
          <w:bCs/>
          <w:sz w:val="20"/>
          <w:szCs w:val="20"/>
          <w:lang w:eastAsia="en-US"/>
        </w:rPr>
      </w:pPr>
    </w:p>
    <w:p w14:paraId="75F99EB1" w14:textId="44B5E84F" w:rsidR="007061E3" w:rsidRDefault="007061E3" w:rsidP="007061E3">
      <w:pPr>
        <w:spacing w:before="0" w:after="200" w:line="276" w:lineRule="auto"/>
        <w:ind w:left="360"/>
        <w:contextualSpacing/>
        <w:jc w:val="left"/>
        <w:rPr>
          <w:rFonts w:asciiTheme="minorHAnsi" w:hAnsiTheme="minorHAnsi" w:cstheme="minorHAnsi"/>
          <w:sz w:val="20"/>
          <w:szCs w:val="20"/>
          <w:lang w:eastAsia="en-US"/>
        </w:rPr>
      </w:pPr>
    </w:p>
    <w:p w14:paraId="119DF146" w14:textId="7FBCEDB4" w:rsidR="002604BF" w:rsidRDefault="002604BF" w:rsidP="007061E3">
      <w:pPr>
        <w:spacing w:before="0" w:after="200" w:line="276" w:lineRule="auto"/>
        <w:ind w:left="360"/>
        <w:contextualSpacing/>
        <w:jc w:val="left"/>
        <w:rPr>
          <w:rFonts w:asciiTheme="minorHAnsi" w:hAnsiTheme="minorHAnsi" w:cstheme="minorHAnsi"/>
          <w:sz w:val="20"/>
          <w:szCs w:val="20"/>
          <w:lang w:eastAsia="en-US"/>
        </w:rPr>
      </w:pPr>
      <w:r>
        <w:rPr>
          <w:rFonts w:asciiTheme="minorHAnsi" w:hAnsiTheme="minorHAnsi" w:cstheme="minorHAnsi"/>
          <w:sz w:val="20"/>
          <w:szCs w:val="20"/>
          <w:lang w:eastAsia="en-US"/>
        </w:rPr>
        <w:t>Zgodnie z poniższym wyliczeniem:</w:t>
      </w:r>
    </w:p>
    <w:tbl>
      <w:tblPr>
        <w:tblStyle w:val="Tabela-Siatka"/>
        <w:tblW w:w="0" w:type="auto"/>
        <w:tblInd w:w="360" w:type="dxa"/>
        <w:tblLook w:val="04A0" w:firstRow="1" w:lastRow="0" w:firstColumn="1" w:lastColumn="0" w:noHBand="0" w:noVBand="1"/>
      </w:tblPr>
      <w:tblGrid>
        <w:gridCol w:w="1620"/>
        <w:gridCol w:w="1276"/>
        <w:gridCol w:w="1417"/>
        <w:gridCol w:w="1418"/>
        <w:gridCol w:w="1418"/>
        <w:gridCol w:w="1418"/>
      </w:tblGrid>
      <w:tr w:rsidR="00DC6B33" w:rsidRPr="00DC6B33" w14:paraId="2C45BB96" w14:textId="2D93A033" w:rsidTr="00DC6B33">
        <w:tc>
          <w:tcPr>
            <w:tcW w:w="1620" w:type="dxa"/>
            <w:shd w:val="clear" w:color="auto" w:fill="D9D9D9" w:themeFill="background1" w:themeFillShade="D9"/>
            <w:vAlign w:val="center"/>
          </w:tcPr>
          <w:p w14:paraId="3E7B2F23" w14:textId="77777777" w:rsidR="00DC6B33" w:rsidRPr="00DC6B33" w:rsidRDefault="00DC6B33" w:rsidP="00DC6B33">
            <w:pPr>
              <w:spacing w:before="0" w:after="200" w:line="276" w:lineRule="auto"/>
              <w:contextualSpacing/>
              <w:jc w:val="center"/>
              <w:rPr>
                <w:rFonts w:asciiTheme="minorHAnsi" w:hAnsiTheme="minorHAnsi" w:cstheme="minorHAnsi"/>
                <w:b/>
                <w:bCs/>
                <w:sz w:val="20"/>
                <w:szCs w:val="20"/>
                <w:lang w:eastAsia="en-US"/>
              </w:rPr>
            </w:pPr>
          </w:p>
        </w:tc>
        <w:tc>
          <w:tcPr>
            <w:tcW w:w="1276" w:type="dxa"/>
            <w:shd w:val="clear" w:color="auto" w:fill="D9D9D9" w:themeFill="background1" w:themeFillShade="D9"/>
            <w:vAlign w:val="center"/>
          </w:tcPr>
          <w:p w14:paraId="16CC1634" w14:textId="241974BA" w:rsidR="00DC6B33" w:rsidRPr="00DC6B33" w:rsidRDefault="00DC6B33" w:rsidP="00DC6B33">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Liczba m</w:t>
            </w:r>
            <w:r w:rsidRPr="00DC6B33">
              <w:rPr>
                <w:rFonts w:asciiTheme="minorHAnsi" w:hAnsiTheme="minorHAnsi" w:cstheme="minorHAnsi"/>
                <w:b/>
                <w:bCs/>
                <w:sz w:val="20"/>
                <w:szCs w:val="20"/>
                <w:vertAlign w:val="superscript"/>
                <w:lang w:eastAsia="en-US"/>
              </w:rPr>
              <w:t>2</w:t>
            </w:r>
          </w:p>
        </w:tc>
        <w:tc>
          <w:tcPr>
            <w:tcW w:w="1417" w:type="dxa"/>
            <w:shd w:val="clear" w:color="auto" w:fill="D9D9D9" w:themeFill="background1" w:themeFillShade="D9"/>
            <w:vAlign w:val="center"/>
          </w:tcPr>
          <w:p w14:paraId="56F667F6" w14:textId="77777777" w:rsidR="00DC6B33" w:rsidRDefault="00DC6B33" w:rsidP="00DC6B33">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Cena za 1m</w:t>
            </w:r>
            <w:r w:rsidRPr="00DC6B33">
              <w:rPr>
                <w:rFonts w:asciiTheme="minorHAnsi" w:hAnsiTheme="minorHAnsi" w:cstheme="minorHAnsi"/>
                <w:b/>
                <w:bCs/>
                <w:sz w:val="20"/>
                <w:szCs w:val="20"/>
                <w:vertAlign w:val="superscript"/>
                <w:lang w:eastAsia="en-US"/>
              </w:rPr>
              <w:t>2</w:t>
            </w:r>
          </w:p>
          <w:p w14:paraId="2E7C7D1E" w14:textId="11BC6FD9" w:rsidR="00DC6B33" w:rsidRPr="00DC6B33" w:rsidRDefault="00DC6B33" w:rsidP="00DC6B33">
            <w:pPr>
              <w:spacing w:before="0" w:after="200" w:line="276" w:lineRule="auto"/>
              <w:contextualSpacing/>
              <w:jc w:val="center"/>
              <w:rPr>
                <w:rFonts w:asciiTheme="minorHAnsi" w:hAnsiTheme="minorHAnsi" w:cstheme="minorHAnsi"/>
                <w:b/>
                <w:bCs/>
                <w:sz w:val="20"/>
                <w:szCs w:val="20"/>
                <w:vertAlign w:val="superscript"/>
                <w:lang w:eastAsia="en-US"/>
              </w:rPr>
            </w:pPr>
            <w:r>
              <w:rPr>
                <w:rFonts w:asciiTheme="minorHAnsi" w:hAnsiTheme="minorHAnsi" w:cstheme="minorHAnsi"/>
                <w:b/>
                <w:bCs/>
                <w:sz w:val="20"/>
                <w:szCs w:val="20"/>
                <w:lang w:eastAsia="en-US"/>
              </w:rPr>
              <w:t>(</w:t>
            </w:r>
            <w:r w:rsidRPr="00DC6B33">
              <w:rPr>
                <w:rFonts w:asciiTheme="minorHAnsi" w:hAnsiTheme="minorHAnsi" w:cstheme="minorHAnsi"/>
                <w:b/>
                <w:bCs/>
                <w:sz w:val="20"/>
                <w:szCs w:val="20"/>
                <w:lang w:eastAsia="en-US"/>
              </w:rPr>
              <w:t>zł netto</w:t>
            </w:r>
            <w:r>
              <w:rPr>
                <w:rFonts w:asciiTheme="minorHAnsi" w:hAnsiTheme="minorHAnsi" w:cstheme="minorHAnsi"/>
                <w:b/>
                <w:bCs/>
                <w:sz w:val="20"/>
                <w:szCs w:val="20"/>
                <w:lang w:eastAsia="en-US"/>
              </w:rPr>
              <w:t>)</w:t>
            </w:r>
          </w:p>
        </w:tc>
        <w:tc>
          <w:tcPr>
            <w:tcW w:w="1418" w:type="dxa"/>
            <w:shd w:val="clear" w:color="auto" w:fill="D9D9D9" w:themeFill="background1" w:themeFillShade="D9"/>
            <w:vAlign w:val="center"/>
          </w:tcPr>
          <w:p w14:paraId="55E47581" w14:textId="77777777" w:rsidR="00DC6B33" w:rsidRDefault="00DC6B33" w:rsidP="00DC6B33">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Cena za 1 miesiąc świadczenia usługi</w:t>
            </w:r>
            <w:r>
              <w:rPr>
                <w:rFonts w:asciiTheme="minorHAnsi" w:hAnsiTheme="minorHAnsi" w:cstheme="minorHAnsi"/>
                <w:b/>
                <w:bCs/>
                <w:sz w:val="20"/>
                <w:szCs w:val="20"/>
                <w:lang w:eastAsia="en-US"/>
              </w:rPr>
              <w:t xml:space="preserve"> </w:t>
            </w:r>
            <w:r>
              <w:rPr>
                <w:rFonts w:asciiTheme="minorHAnsi" w:hAnsiTheme="minorHAnsi" w:cstheme="minorHAnsi"/>
                <w:b/>
                <w:bCs/>
                <w:sz w:val="20"/>
                <w:szCs w:val="20"/>
                <w:lang w:eastAsia="en-US"/>
              </w:rPr>
              <w:br/>
              <w:t>(zł netto)</w:t>
            </w:r>
          </w:p>
          <w:p w14:paraId="78D8B286" w14:textId="3C388F2E" w:rsidR="00DC6B33" w:rsidRPr="00DC6B33" w:rsidRDefault="00DC6B33" w:rsidP="00DC6B33">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w:t>
            </w:r>
            <w:proofErr w:type="spellStart"/>
            <w:r>
              <w:rPr>
                <w:rFonts w:asciiTheme="minorHAnsi" w:hAnsiTheme="minorHAnsi" w:cstheme="minorHAnsi"/>
                <w:b/>
                <w:bCs/>
                <w:sz w:val="20"/>
                <w:szCs w:val="20"/>
                <w:lang w:eastAsia="en-US"/>
              </w:rPr>
              <w:t>BxC</w:t>
            </w:r>
            <w:proofErr w:type="spellEnd"/>
            <w:r>
              <w:rPr>
                <w:rFonts w:asciiTheme="minorHAnsi" w:hAnsiTheme="minorHAnsi" w:cstheme="minorHAnsi"/>
                <w:b/>
                <w:bCs/>
                <w:sz w:val="20"/>
                <w:szCs w:val="20"/>
                <w:lang w:eastAsia="en-US"/>
              </w:rPr>
              <w:t>)</w:t>
            </w:r>
          </w:p>
        </w:tc>
        <w:tc>
          <w:tcPr>
            <w:tcW w:w="1418" w:type="dxa"/>
            <w:shd w:val="clear" w:color="auto" w:fill="D9D9D9" w:themeFill="background1" w:themeFillShade="D9"/>
            <w:vAlign w:val="center"/>
          </w:tcPr>
          <w:p w14:paraId="7619D599" w14:textId="5DED8C91" w:rsidR="00DC6B33" w:rsidRPr="00DC6B33" w:rsidRDefault="00DC6B33" w:rsidP="00DC6B33">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Liczba miesięcy</w:t>
            </w:r>
          </w:p>
        </w:tc>
        <w:tc>
          <w:tcPr>
            <w:tcW w:w="1418" w:type="dxa"/>
            <w:shd w:val="clear" w:color="auto" w:fill="D9D9D9" w:themeFill="background1" w:themeFillShade="D9"/>
            <w:vAlign w:val="center"/>
          </w:tcPr>
          <w:p w14:paraId="4D2CAD29" w14:textId="77777777" w:rsidR="00DC6B33" w:rsidRDefault="00DC6B33" w:rsidP="00DC6B33">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Łączna cena netto oferty</w:t>
            </w:r>
            <w:r>
              <w:rPr>
                <w:rFonts w:asciiTheme="minorHAnsi" w:hAnsiTheme="minorHAnsi" w:cstheme="minorHAnsi"/>
                <w:b/>
                <w:bCs/>
                <w:sz w:val="20"/>
                <w:szCs w:val="20"/>
                <w:lang w:eastAsia="en-US"/>
              </w:rPr>
              <w:t xml:space="preserve"> (zł netto)</w:t>
            </w:r>
          </w:p>
          <w:p w14:paraId="69D515DD" w14:textId="77777777" w:rsidR="00DC6B33" w:rsidRDefault="00DC6B33" w:rsidP="00DC6B33">
            <w:pPr>
              <w:spacing w:before="0" w:after="200" w:line="276" w:lineRule="auto"/>
              <w:contextualSpacing/>
              <w:jc w:val="center"/>
              <w:rPr>
                <w:rFonts w:asciiTheme="minorHAnsi" w:hAnsiTheme="minorHAnsi" w:cstheme="minorHAnsi"/>
                <w:b/>
                <w:bCs/>
                <w:sz w:val="20"/>
                <w:szCs w:val="20"/>
                <w:lang w:eastAsia="en-US"/>
              </w:rPr>
            </w:pPr>
          </w:p>
          <w:p w14:paraId="1375892A" w14:textId="7E9E3728" w:rsidR="00DC6B33" w:rsidRPr="00DC6B33" w:rsidRDefault="00DC6B33" w:rsidP="00DC6B33">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w:t>
            </w:r>
            <w:proofErr w:type="spellStart"/>
            <w:r>
              <w:rPr>
                <w:rFonts w:asciiTheme="minorHAnsi" w:hAnsiTheme="minorHAnsi" w:cstheme="minorHAnsi"/>
                <w:b/>
                <w:bCs/>
                <w:sz w:val="20"/>
                <w:szCs w:val="20"/>
                <w:lang w:eastAsia="en-US"/>
              </w:rPr>
              <w:t>DxE</w:t>
            </w:r>
            <w:proofErr w:type="spellEnd"/>
            <w:r>
              <w:rPr>
                <w:rFonts w:asciiTheme="minorHAnsi" w:hAnsiTheme="minorHAnsi" w:cstheme="minorHAnsi"/>
                <w:b/>
                <w:bCs/>
                <w:sz w:val="20"/>
                <w:szCs w:val="20"/>
                <w:lang w:eastAsia="en-US"/>
              </w:rPr>
              <w:t>)</w:t>
            </w:r>
          </w:p>
        </w:tc>
      </w:tr>
      <w:tr w:rsidR="00DC6B33" w14:paraId="6750F455" w14:textId="77777777" w:rsidTr="00C75892">
        <w:tc>
          <w:tcPr>
            <w:tcW w:w="1620" w:type="dxa"/>
          </w:tcPr>
          <w:p w14:paraId="4AF29AFB" w14:textId="2EAAB3AC"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A</w:t>
            </w:r>
          </w:p>
        </w:tc>
        <w:tc>
          <w:tcPr>
            <w:tcW w:w="1276" w:type="dxa"/>
          </w:tcPr>
          <w:p w14:paraId="58307203" w14:textId="65BB98EF"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B</w:t>
            </w:r>
          </w:p>
        </w:tc>
        <w:tc>
          <w:tcPr>
            <w:tcW w:w="1417" w:type="dxa"/>
          </w:tcPr>
          <w:p w14:paraId="5592CD55" w14:textId="41BD314A"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C</w:t>
            </w:r>
          </w:p>
        </w:tc>
        <w:tc>
          <w:tcPr>
            <w:tcW w:w="1418" w:type="dxa"/>
          </w:tcPr>
          <w:p w14:paraId="7BDC1376" w14:textId="1218C79E"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D</w:t>
            </w:r>
          </w:p>
        </w:tc>
        <w:tc>
          <w:tcPr>
            <w:tcW w:w="1418" w:type="dxa"/>
          </w:tcPr>
          <w:p w14:paraId="44E3910D" w14:textId="5BAEB9CF"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E</w:t>
            </w:r>
          </w:p>
        </w:tc>
        <w:tc>
          <w:tcPr>
            <w:tcW w:w="1418" w:type="dxa"/>
          </w:tcPr>
          <w:p w14:paraId="69406AE0" w14:textId="591B29FE"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F</w:t>
            </w:r>
          </w:p>
        </w:tc>
      </w:tr>
      <w:tr w:rsidR="00DC6B33" w14:paraId="46C7DBAA" w14:textId="1F1BD26C" w:rsidTr="00DC6B33">
        <w:tc>
          <w:tcPr>
            <w:tcW w:w="1620" w:type="dxa"/>
            <w:vAlign w:val="center"/>
          </w:tcPr>
          <w:p w14:paraId="0A3A3B8B" w14:textId="59500E8A"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Powierzchnie wewnętrzne</w:t>
            </w:r>
          </w:p>
        </w:tc>
        <w:tc>
          <w:tcPr>
            <w:tcW w:w="1276" w:type="dxa"/>
            <w:vAlign w:val="center"/>
          </w:tcPr>
          <w:p w14:paraId="770AF2FF" w14:textId="5A4B94D1"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3311,53</w:t>
            </w:r>
          </w:p>
        </w:tc>
        <w:tc>
          <w:tcPr>
            <w:tcW w:w="1417" w:type="dxa"/>
            <w:vAlign w:val="center"/>
          </w:tcPr>
          <w:p w14:paraId="7A1926FB" w14:textId="77777777" w:rsidR="00DC6B33" w:rsidRDefault="00DC6B33" w:rsidP="00DC6B33">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31F95F40" w14:textId="27BA3C5E" w:rsidR="00DC6B33" w:rsidRDefault="00DC6B33" w:rsidP="00DC6B33">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04931F53" w14:textId="1D6FE190" w:rsidR="00DC6B33" w:rsidRDefault="00DC6B33" w:rsidP="00DC6B33">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17</w:t>
            </w:r>
          </w:p>
        </w:tc>
        <w:tc>
          <w:tcPr>
            <w:tcW w:w="1418" w:type="dxa"/>
            <w:vAlign w:val="center"/>
          </w:tcPr>
          <w:p w14:paraId="09643BA0" w14:textId="77777777" w:rsidR="00DC6B33" w:rsidRDefault="00DC6B33" w:rsidP="00DC6B33">
            <w:pPr>
              <w:spacing w:before="0" w:after="200" w:line="276" w:lineRule="auto"/>
              <w:contextualSpacing/>
              <w:jc w:val="center"/>
              <w:rPr>
                <w:rFonts w:asciiTheme="minorHAnsi" w:hAnsiTheme="minorHAnsi" w:cstheme="minorHAnsi"/>
                <w:sz w:val="20"/>
                <w:szCs w:val="20"/>
                <w:lang w:eastAsia="en-US"/>
              </w:rPr>
            </w:pPr>
          </w:p>
        </w:tc>
      </w:tr>
    </w:tbl>
    <w:p w14:paraId="0DF802F0" w14:textId="77777777" w:rsidR="002604BF" w:rsidRPr="005F5ABA" w:rsidRDefault="002604BF" w:rsidP="007061E3">
      <w:pPr>
        <w:spacing w:before="0" w:after="200" w:line="276" w:lineRule="auto"/>
        <w:ind w:left="360"/>
        <w:contextualSpacing/>
        <w:jc w:val="left"/>
        <w:rPr>
          <w:rFonts w:asciiTheme="minorHAnsi" w:hAnsiTheme="minorHAnsi" w:cstheme="minorHAnsi"/>
          <w:sz w:val="20"/>
          <w:szCs w:val="20"/>
          <w:lang w:eastAsia="en-US"/>
        </w:rPr>
      </w:pPr>
    </w:p>
    <w:p w14:paraId="0AB51E4D" w14:textId="77777777" w:rsidR="00097B16" w:rsidRPr="00FE4827" w:rsidRDefault="00097B16" w:rsidP="00097B16">
      <w:pPr>
        <w:pStyle w:val="Akapitzlist"/>
        <w:spacing w:before="120" w:after="120"/>
        <w:ind w:left="709"/>
        <w:contextualSpacing w:val="0"/>
        <w:jc w:val="both"/>
        <w:rPr>
          <w:rFonts w:asciiTheme="minorHAnsi" w:hAnsiTheme="minorHAnsi" w:cstheme="minorHAnsi"/>
          <w:b/>
          <w:bCs/>
          <w:sz w:val="20"/>
          <w:szCs w:val="20"/>
        </w:rPr>
      </w:pPr>
      <w:r w:rsidRPr="00FE4827">
        <w:rPr>
          <w:rFonts w:asciiTheme="minorHAnsi" w:hAnsiTheme="minorHAnsi" w:cstheme="minorHAnsi"/>
          <w:b/>
          <w:bCs/>
          <w:sz w:val="20"/>
          <w:szCs w:val="20"/>
        </w:rPr>
        <w:t>Część 2</w:t>
      </w:r>
      <w:r>
        <w:rPr>
          <w:rFonts w:asciiTheme="minorHAnsi" w:hAnsiTheme="minorHAnsi" w:cstheme="minorHAnsi"/>
          <w:b/>
          <w:bCs/>
          <w:sz w:val="20"/>
          <w:szCs w:val="20"/>
        </w:rPr>
        <w:t xml:space="preserve">: Usługa sprzątania </w:t>
      </w:r>
      <w:r w:rsidRPr="00FE4827">
        <w:rPr>
          <w:rFonts w:asciiTheme="minorHAnsi" w:hAnsiTheme="minorHAnsi" w:cstheme="minorHAnsi"/>
          <w:b/>
          <w:sz w:val="20"/>
          <w:szCs w:val="20"/>
        </w:rPr>
        <w:t xml:space="preserve">i utrzymania czystości </w:t>
      </w:r>
      <w:r>
        <w:rPr>
          <w:rFonts w:asciiTheme="minorHAnsi" w:hAnsiTheme="minorHAnsi" w:cstheme="minorHAnsi"/>
          <w:b/>
          <w:sz w:val="20"/>
          <w:szCs w:val="20"/>
        </w:rPr>
        <w:t>przy ul.</w:t>
      </w:r>
      <w:r w:rsidRPr="00FE4827">
        <w:rPr>
          <w:rFonts w:asciiTheme="minorHAnsi" w:hAnsiTheme="minorHAnsi" w:cstheme="minorHAnsi"/>
          <w:b/>
          <w:sz w:val="20"/>
          <w:szCs w:val="20"/>
        </w:rPr>
        <w:t xml:space="preserve"> </w:t>
      </w:r>
      <w:r>
        <w:rPr>
          <w:rFonts w:asciiTheme="minorHAnsi" w:hAnsiTheme="minorHAnsi" w:cstheme="minorHAnsi"/>
          <w:b/>
          <w:bCs/>
          <w:sz w:val="20"/>
          <w:szCs w:val="20"/>
        </w:rPr>
        <w:t>Nowowiejskiego 11 w Poznaniu</w:t>
      </w:r>
    </w:p>
    <w:p w14:paraId="11044C61" w14:textId="77777777" w:rsidR="00DC6B33" w:rsidRDefault="00DC6B33" w:rsidP="005F5ABA">
      <w:pPr>
        <w:rPr>
          <w:rFonts w:asciiTheme="minorHAnsi" w:hAnsiTheme="minorHAnsi" w:cstheme="minorHAnsi"/>
          <w:b/>
          <w:bCs/>
          <w:sz w:val="20"/>
          <w:szCs w:val="20"/>
          <w:u w:val="single"/>
        </w:rPr>
      </w:pPr>
    </w:p>
    <w:p w14:paraId="75981E1D" w14:textId="2026F150" w:rsidR="005F5ABA" w:rsidRPr="005F5ABA" w:rsidRDefault="005F5ABA" w:rsidP="005F5ABA">
      <w:pPr>
        <w:rPr>
          <w:rFonts w:asciiTheme="minorHAnsi" w:hAnsiTheme="minorHAnsi" w:cstheme="minorHAnsi"/>
          <w:bCs/>
          <w:sz w:val="20"/>
          <w:szCs w:val="20"/>
        </w:rPr>
      </w:pPr>
      <w:r w:rsidRPr="005F5ABA">
        <w:rPr>
          <w:rFonts w:asciiTheme="minorHAnsi" w:hAnsiTheme="minorHAnsi" w:cstheme="minorHAnsi"/>
          <w:b/>
          <w:bCs/>
          <w:sz w:val="20"/>
          <w:szCs w:val="20"/>
          <w:u w:val="single"/>
        </w:rPr>
        <w:t xml:space="preserve">ŁĄCZNA CENY NETTO OFERTY DLA CZĘŚCI </w:t>
      </w:r>
      <w:r>
        <w:rPr>
          <w:rFonts w:asciiTheme="minorHAnsi" w:hAnsiTheme="minorHAnsi" w:cstheme="minorHAnsi"/>
          <w:b/>
          <w:bCs/>
          <w:sz w:val="20"/>
          <w:szCs w:val="20"/>
          <w:u w:val="single"/>
        </w:rPr>
        <w:t>2</w:t>
      </w:r>
      <w:r w:rsidRPr="005F5ABA">
        <w:rPr>
          <w:rFonts w:asciiTheme="minorHAnsi" w:hAnsiTheme="minorHAnsi" w:cstheme="minorHAnsi"/>
          <w:b/>
          <w:bCs/>
          <w:sz w:val="20"/>
          <w:szCs w:val="20"/>
          <w:u w:val="single"/>
        </w:rPr>
        <w:t xml:space="preserve"> : …………………………………………….</w:t>
      </w:r>
    </w:p>
    <w:p w14:paraId="67C83405" w14:textId="77777777" w:rsidR="005F5ABA" w:rsidRPr="005F5ABA" w:rsidRDefault="005F5ABA" w:rsidP="005F5ABA">
      <w:pPr>
        <w:spacing w:before="0" w:after="200" w:line="276" w:lineRule="auto"/>
        <w:ind w:left="482" w:right="-34"/>
        <w:contextualSpacing/>
        <w:jc w:val="left"/>
        <w:rPr>
          <w:rFonts w:asciiTheme="minorHAnsi" w:hAnsiTheme="minorHAnsi" w:cstheme="minorHAnsi"/>
          <w:bCs/>
          <w:sz w:val="20"/>
          <w:szCs w:val="20"/>
          <w:lang w:eastAsia="en-US"/>
        </w:rPr>
      </w:pPr>
    </w:p>
    <w:p w14:paraId="39223D76" w14:textId="4036854B" w:rsidR="00DC6B33" w:rsidRDefault="00DC6B33" w:rsidP="00DC6B33">
      <w:pPr>
        <w:spacing w:before="0" w:after="200" w:line="276" w:lineRule="auto"/>
        <w:ind w:left="360"/>
        <w:contextualSpacing/>
        <w:jc w:val="left"/>
        <w:rPr>
          <w:rFonts w:asciiTheme="minorHAnsi" w:hAnsiTheme="minorHAnsi" w:cstheme="minorHAnsi"/>
          <w:sz w:val="20"/>
          <w:szCs w:val="20"/>
          <w:lang w:eastAsia="en-US"/>
        </w:rPr>
      </w:pPr>
      <w:r>
        <w:rPr>
          <w:rFonts w:asciiTheme="minorHAnsi" w:hAnsiTheme="minorHAnsi" w:cstheme="minorHAnsi"/>
          <w:sz w:val="20"/>
          <w:szCs w:val="20"/>
          <w:lang w:eastAsia="en-US"/>
        </w:rPr>
        <w:t>Zgodnie z poniższym wyliczeniem:</w:t>
      </w:r>
    </w:p>
    <w:tbl>
      <w:tblPr>
        <w:tblStyle w:val="Tabela-Siatka"/>
        <w:tblW w:w="0" w:type="auto"/>
        <w:tblInd w:w="360" w:type="dxa"/>
        <w:tblLook w:val="04A0" w:firstRow="1" w:lastRow="0" w:firstColumn="1" w:lastColumn="0" w:noHBand="0" w:noVBand="1"/>
      </w:tblPr>
      <w:tblGrid>
        <w:gridCol w:w="1620"/>
        <w:gridCol w:w="1276"/>
        <w:gridCol w:w="1417"/>
        <w:gridCol w:w="1220"/>
        <w:gridCol w:w="1619"/>
        <w:gridCol w:w="1418"/>
      </w:tblGrid>
      <w:tr w:rsidR="00DC6B33" w:rsidRPr="00DC6B33" w14:paraId="5663F69B" w14:textId="77777777" w:rsidTr="00567436">
        <w:tc>
          <w:tcPr>
            <w:tcW w:w="1620" w:type="dxa"/>
            <w:shd w:val="clear" w:color="auto" w:fill="D9D9D9" w:themeFill="background1" w:themeFillShade="D9"/>
            <w:vAlign w:val="center"/>
          </w:tcPr>
          <w:p w14:paraId="719C9887"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p>
        </w:tc>
        <w:tc>
          <w:tcPr>
            <w:tcW w:w="1276" w:type="dxa"/>
            <w:shd w:val="clear" w:color="auto" w:fill="D9D9D9" w:themeFill="background1" w:themeFillShade="D9"/>
            <w:vAlign w:val="center"/>
          </w:tcPr>
          <w:p w14:paraId="1F9469E2"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Liczba m</w:t>
            </w:r>
            <w:r w:rsidRPr="00DC6B33">
              <w:rPr>
                <w:rFonts w:asciiTheme="minorHAnsi" w:hAnsiTheme="minorHAnsi" w:cstheme="minorHAnsi"/>
                <w:b/>
                <w:bCs/>
                <w:sz w:val="20"/>
                <w:szCs w:val="20"/>
                <w:vertAlign w:val="superscript"/>
                <w:lang w:eastAsia="en-US"/>
              </w:rPr>
              <w:t>2</w:t>
            </w:r>
          </w:p>
        </w:tc>
        <w:tc>
          <w:tcPr>
            <w:tcW w:w="1417" w:type="dxa"/>
            <w:shd w:val="clear" w:color="auto" w:fill="D9D9D9" w:themeFill="background1" w:themeFillShade="D9"/>
            <w:vAlign w:val="center"/>
          </w:tcPr>
          <w:p w14:paraId="1BAEB9E0" w14:textId="77777777" w:rsid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Cena za 1m</w:t>
            </w:r>
            <w:r w:rsidRPr="00DC6B33">
              <w:rPr>
                <w:rFonts w:asciiTheme="minorHAnsi" w:hAnsiTheme="minorHAnsi" w:cstheme="minorHAnsi"/>
                <w:b/>
                <w:bCs/>
                <w:sz w:val="20"/>
                <w:szCs w:val="20"/>
                <w:vertAlign w:val="superscript"/>
                <w:lang w:eastAsia="en-US"/>
              </w:rPr>
              <w:t>2</w:t>
            </w:r>
          </w:p>
          <w:p w14:paraId="191D97C0"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Pr>
                <w:rFonts w:asciiTheme="minorHAnsi" w:hAnsiTheme="minorHAnsi" w:cstheme="minorHAnsi"/>
                <w:b/>
                <w:bCs/>
                <w:sz w:val="20"/>
                <w:szCs w:val="20"/>
                <w:lang w:eastAsia="en-US"/>
              </w:rPr>
              <w:t>(</w:t>
            </w:r>
            <w:r w:rsidRPr="00DC6B33">
              <w:rPr>
                <w:rFonts w:asciiTheme="minorHAnsi" w:hAnsiTheme="minorHAnsi" w:cstheme="minorHAnsi"/>
                <w:b/>
                <w:bCs/>
                <w:sz w:val="20"/>
                <w:szCs w:val="20"/>
                <w:lang w:eastAsia="en-US"/>
              </w:rPr>
              <w:t>zł netto</w:t>
            </w:r>
            <w:r>
              <w:rPr>
                <w:rFonts w:asciiTheme="minorHAnsi" w:hAnsiTheme="minorHAnsi" w:cstheme="minorHAnsi"/>
                <w:b/>
                <w:bCs/>
                <w:sz w:val="20"/>
                <w:szCs w:val="20"/>
                <w:lang w:eastAsia="en-US"/>
              </w:rPr>
              <w:t>)</w:t>
            </w:r>
          </w:p>
        </w:tc>
        <w:tc>
          <w:tcPr>
            <w:tcW w:w="1217" w:type="dxa"/>
            <w:shd w:val="clear" w:color="auto" w:fill="D9D9D9" w:themeFill="background1" w:themeFillShade="D9"/>
            <w:vAlign w:val="center"/>
          </w:tcPr>
          <w:p w14:paraId="1F535E45"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Cena za 1 miesiąc świadczenia usługi</w:t>
            </w:r>
            <w:r>
              <w:rPr>
                <w:rFonts w:asciiTheme="minorHAnsi" w:hAnsiTheme="minorHAnsi" w:cstheme="minorHAnsi"/>
                <w:b/>
                <w:bCs/>
                <w:sz w:val="20"/>
                <w:szCs w:val="20"/>
                <w:lang w:eastAsia="en-US"/>
              </w:rPr>
              <w:t xml:space="preserve"> </w:t>
            </w:r>
            <w:r>
              <w:rPr>
                <w:rFonts w:asciiTheme="minorHAnsi" w:hAnsiTheme="minorHAnsi" w:cstheme="minorHAnsi"/>
                <w:b/>
                <w:bCs/>
                <w:sz w:val="20"/>
                <w:szCs w:val="20"/>
                <w:lang w:eastAsia="en-US"/>
              </w:rPr>
              <w:br/>
              <w:t>(zł netto)</w:t>
            </w:r>
          </w:p>
          <w:p w14:paraId="5C543569"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lastRenderedPageBreak/>
              <w:t>(</w:t>
            </w:r>
            <w:proofErr w:type="spellStart"/>
            <w:r>
              <w:rPr>
                <w:rFonts w:asciiTheme="minorHAnsi" w:hAnsiTheme="minorHAnsi" w:cstheme="minorHAnsi"/>
                <w:b/>
                <w:bCs/>
                <w:sz w:val="20"/>
                <w:szCs w:val="20"/>
                <w:lang w:eastAsia="en-US"/>
              </w:rPr>
              <w:t>BxC</w:t>
            </w:r>
            <w:proofErr w:type="spellEnd"/>
            <w:r>
              <w:rPr>
                <w:rFonts w:asciiTheme="minorHAnsi" w:hAnsiTheme="minorHAnsi" w:cstheme="minorHAnsi"/>
                <w:b/>
                <w:bCs/>
                <w:sz w:val="20"/>
                <w:szCs w:val="20"/>
                <w:lang w:eastAsia="en-US"/>
              </w:rPr>
              <w:t>)</w:t>
            </w:r>
          </w:p>
        </w:tc>
        <w:tc>
          <w:tcPr>
            <w:tcW w:w="1619" w:type="dxa"/>
            <w:shd w:val="clear" w:color="auto" w:fill="D9D9D9" w:themeFill="background1" w:themeFillShade="D9"/>
            <w:vAlign w:val="center"/>
          </w:tcPr>
          <w:p w14:paraId="2591EDC4"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lastRenderedPageBreak/>
              <w:t>Liczba miesięcy</w:t>
            </w:r>
          </w:p>
        </w:tc>
        <w:tc>
          <w:tcPr>
            <w:tcW w:w="1418" w:type="dxa"/>
            <w:shd w:val="clear" w:color="auto" w:fill="D9D9D9" w:themeFill="background1" w:themeFillShade="D9"/>
            <w:vAlign w:val="center"/>
          </w:tcPr>
          <w:p w14:paraId="6A5B2BE7"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Łączna cena netto oferty</w:t>
            </w:r>
            <w:r>
              <w:rPr>
                <w:rFonts w:asciiTheme="minorHAnsi" w:hAnsiTheme="minorHAnsi" w:cstheme="minorHAnsi"/>
                <w:b/>
                <w:bCs/>
                <w:sz w:val="20"/>
                <w:szCs w:val="20"/>
                <w:lang w:eastAsia="en-US"/>
              </w:rPr>
              <w:t xml:space="preserve"> (zł netto)</w:t>
            </w:r>
          </w:p>
          <w:p w14:paraId="46B0237F"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p>
          <w:p w14:paraId="6E4E8C29" w14:textId="22297324"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w:t>
            </w:r>
            <w:proofErr w:type="spellStart"/>
            <w:r>
              <w:rPr>
                <w:rFonts w:asciiTheme="minorHAnsi" w:hAnsiTheme="minorHAnsi" w:cstheme="minorHAnsi"/>
                <w:b/>
                <w:bCs/>
                <w:sz w:val="20"/>
                <w:szCs w:val="20"/>
                <w:lang w:eastAsia="en-US"/>
              </w:rPr>
              <w:t>DxE</w:t>
            </w:r>
            <w:proofErr w:type="spellEnd"/>
            <w:r>
              <w:rPr>
                <w:rFonts w:asciiTheme="minorHAnsi" w:hAnsiTheme="minorHAnsi" w:cstheme="minorHAnsi"/>
                <w:b/>
                <w:bCs/>
                <w:sz w:val="20"/>
                <w:szCs w:val="20"/>
                <w:lang w:eastAsia="en-US"/>
              </w:rPr>
              <w:t>)</w:t>
            </w:r>
          </w:p>
        </w:tc>
      </w:tr>
      <w:tr w:rsidR="00DC6B33" w14:paraId="4BC97A94" w14:textId="77777777" w:rsidTr="00567436">
        <w:tc>
          <w:tcPr>
            <w:tcW w:w="1620" w:type="dxa"/>
          </w:tcPr>
          <w:p w14:paraId="53F87FEF"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A</w:t>
            </w:r>
          </w:p>
        </w:tc>
        <w:tc>
          <w:tcPr>
            <w:tcW w:w="1276" w:type="dxa"/>
          </w:tcPr>
          <w:p w14:paraId="7F50D5AD"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B</w:t>
            </w:r>
          </w:p>
        </w:tc>
        <w:tc>
          <w:tcPr>
            <w:tcW w:w="1417" w:type="dxa"/>
          </w:tcPr>
          <w:p w14:paraId="5B225697"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C</w:t>
            </w:r>
          </w:p>
        </w:tc>
        <w:tc>
          <w:tcPr>
            <w:tcW w:w="1217" w:type="dxa"/>
          </w:tcPr>
          <w:p w14:paraId="4F60CBBA"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D</w:t>
            </w:r>
          </w:p>
        </w:tc>
        <w:tc>
          <w:tcPr>
            <w:tcW w:w="1619" w:type="dxa"/>
          </w:tcPr>
          <w:p w14:paraId="4F74757D"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E</w:t>
            </w:r>
          </w:p>
        </w:tc>
        <w:tc>
          <w:tcPr>
            <w:tcW w:w="1418" w:type="dxa"/>
          </w:tcPr>
          <w:p w14:paraId="41CC0ADC"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F</w:t>
            </w:r>
          </w:p>
        </w:tc>
      </w:tr>
      <w:tr w:rsidR="00DC6B33" w14:paraId="78D50B7F" w14:textId="77777777" w:rsidTr="00567436">
        <w:tc>
          <w:tcPr>
            <w:tcW w:w="1620" w:type="dxa"/>
            <w:vAlign w:val="center"/>
          </w:tcPr>
          <w:p w14:paraId="0B7065BF"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Powierzchnie wewnętrzne</w:t>
            </w:r>
          </w:p>
        </w:tc>
        <w:tc>
          <w:tcPr>
            <w:tcW w:w="1276" w:type="dxa"/>
            <w:vAlign w:val="center"/>
          </w:tcPr>
          <w:p w14:paraId="71FC0C07" w14:textId="70955804"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2200</w:t>
            </w:r>
          </w:p>
        </w:tc>
        <w:tc>
          <w:tcPr>
            <w:tcW w:w="1417" w:type="dxa"/>
            <w:vAlign w:val="center"/>
          </w:tcPr>
          <w:p w14:paraId="6D6658DC"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217" w:type="dxa"/>
            <w:vAlign w:val="center"/>
          </w:tcPr>
          <w:p w14:paraId="0A6BD48E"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619" w:type="dxa"/>
            <w:vAlign w:val="center"/>
          </w:tcPr>
          <w:p w14:paraId="65C5FCF6"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17</w:t>
            </w:r>
          </w:p>
        </w:tc>
        <w:tc>
          <w:tcPr>
            <w:tcW w:w="1418" w:type="dxa"/>
            <w:vAlign w:val="center"/>
          </w:tcPr>
          <w:p w14:paraId="77865E1A"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r>
      <w:tr w:rsidR="00DC6B33" w14:paraId="4288EFBD" w14:textId="77777777" w:rsidTr="00567436">
        <w:tc>
          <w:tcPr>
            <w:tcW w:w="1620" w:type="dxa"/>
            <w:vAlign w:val="center"/>
          </w:tcPr>
          <w:p w14:paraId="3A414949" w14:textId="6A104EA8"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Tereny zewnętrzne</w:t>
            </w:r>
          </w:p>
        </w:tc>
        <w:tc>
          <w:tcPr>
            <w:tcW w:w="1276" w:type="dxa"/>
            <w:vAlign w:val="center"/>
          </w:tcPr>
          <w:p w14:paraId="75A53DAC" w14:textId="7B412C0F"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1160</w:t>
            </w:r>
          </w:p>
        </w:tc>
        <w:tc>
          <w:tcPr>
            <w:tcW w:w="1417" w:type="dxa"/>
            <w:vAlign w:val="center"/>
          </w:tcPr>
          <w:p w14:paraId="5F3BEC9D"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217" w:type="dxa"/>
            <w:vAlign w:val="center"/>
          </w:tcPr>
          <w:p w14:paraId="18F12A10"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619" w:type="dxa"/>
            <w:vAlign w:val="center"/>
          </w:tcPr>
          <w:p w14:paraId="76E77848" w14:textId="2056BC66"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17</w:t>
            </w:r>
          </w:p>
        </w:tc>
        <w:tc>
          <w:tcPr>
            <w:tcW w:w="1418" w:type="dxa"/>
            <w:vAlign w:val="center"/>
          </w:tcPr>
          <w:p w14:paraId="28FE6582"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r>
      <w:tr w:rsidR="00DC6B33" w14:paraId="4076ACC9" w14:textId="77777777" w:rsidTr="00F447BE">
        <w:tc>
          <w:tcPr>
            <w:tcW w:w="7149" w:type="dxa"/>
            <w:gridSpan w:val="5"/>
            <w:vAlign w:val="center"/>
          </w:tcPr>
          <w:p w14:paraId="7FD34E3B" w14:textId="6B85732C"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Łączna cena netto oferty</w:t>
            </w:r>
          </w:p>
        </w:tc>
        <w:tc>
          <w:tcPr>
            <w:tcW w:w="1418" w:type="dxa"/>
            <w:vAlign w:val="center"/>
          </w:tcPr>
          <w:p w14:paraId="686D3427"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r>
    </w:tbl>
    <w:p w14:paraId="334601CA" w14:textId="77777777" w:rsidR="00097B16" w:rsidRPr="005F5ABA" w:rsidRDefault="00097B16" w:rsidP="005F5ABA">
      <w:pPr>
        <w:spacing w:before="0" w:after="200" w:line="276" w:lineRule="auto"/>
        <w:ind w:left="360" w:firstLine="349"/>
        <w:contextualSpacing/>
        <w:jc w:val="left"/>
        <w:rPr>
          <w:rFonts w:asciiTheme="minorHAnsi" w:hAnsiTheme="minorHAnsi" w:cstheme="minorHAnsi"/>
          <w:sz w:val="20"/>
          <w:szCs w:val="20"/>
          <w:lang w:eastAsia="en-US"/>
        </w:rPr>
      </w:pPr>
    </w:p>
    <w:p w14:paraId="0AFEDF5A" w14:textId="77777777" w:rsidR="00097B16" w:rsidRPr="004C1EBB" w:rsidRDefault="00097B16" w:rsidP="00097B16">
      <w:pPr>
        <w:pStyle w:val="Akapitzlist"/>
        <w:spacing w:before="120" w:after="120"/>
        <w:ind w:left="709"/>
        <w:contextualSpacing w:val="0"/>
        <w:jc w:val="both"/>
        <w:rPr>
          <w:rFonts w:asciiTheme="minorHAnsi" w:hAnsiTheme="minorHAnsi" w:cstheme="minorHAnsi"/>
          <w:b/>
          <w:bCs/>
          <w:sz w:val="20"/>
          <w:szCs w:val="20"/>
        </w:rPr>
      </w:pPr>
      <w:r w:rsidRPr="00FE4827">
        <w:rPr>
          <w:rFonts w:asciiTheme="minorHAnsi" w:hAnsiTheme="minorHAnsi" w:cstheme="minorHAnsi"/>
          <w:b/>
          <w:bCs/>
          <w:sz w:val="20"/>
          <w:szCs w:val="20"/>
        </w:rPr>
        <w:t>Część 3</w:t>
      </w:r>
      <w:r>
        <w:rPr>
          <w:rFonts w:asciiTheme="minorHAnsi" w:hAnsiTheme="minorHAnsi" w:cstheme="minorHAnsi"/>
          <w:b/>
          <w:bCs/>
          <w:sz w:val="20"/>
          <w:szCs w:val="20"/>
        </w:rPr>
        <w:t xml:space="preserve">: Usługa sprzątania </w:t>
      </w:r>
      <w:r w:rsidRPr="00FE4827">
        <w:rPr>
          <w:rFonts w:asciiTheme="minorHAnsi" w:hAnsiTheme="minorHAnsi" w:cstheme="minorHAnsi"/>
          <w:b/>
          <w:sz w:val="20"/>
          <w:szCs w:val="20"/>
        </w:rPr>
        <w:t xml:space="preserve">i utrzymania czystości </w:t>
      </w:r>
      <w:r>
        <w:rPr>
          <w:rFonts w:asciiTheme="minorHAnsi" w:hAnsiTheme="minorHAnsi" w:cstheme="minorHAnsi"/>
          <w:b/>
          <w:sz w:val="20"/>
          <w:szCs w:val="20"/>
        </w:rPr>
        <w:t>przy ul.</w:t>
      </w:r>
      <w:r w:rsidRPr="00FE4827">
        <w:rPr>
          <w:rFonts w:asciiTheme="minorHAnsi" w:hAnsiTheme="minorHAnsi" w:cstheme="minorHAnsi"/>
          <w:b/>
          <w:sz w:val="20"/>
          <w:szCs w:val="20"/>
        </w:rPr>
        <w:t xml:space="preserve"> </w:t>
      </w:r>
      <w:r>
        <w:rPr>
          <w:rFonts w:asciiTheme="minorHAnsi" w:hAnsiTheme="minorHAnsi" w:cstheme="minorHAnsi"/>
          <w:b/>
          <w:bCs/>
          <w:sz w:val="20"/>
          <w:szCs w:val="20"/>
        </w:rPr>
        <w:t>Strzeszyńskiej 58J w Poznaniu</w:t>
      </w:r>
    </w:p>
    <w:p w14:paraId="0840504D" w14:textId="77777777" w:rsidR="005F5ABA" w:rsidRPr="005F5ABA" w:rsidRDefault="005F5ABA" w:rsidP="005F5ABA">
      <w:pPr>
        <w:spacing w:before="0" w:after="200" w:line="276" w:lineRule="auto"/>
        <w:ind w:left="360"/>
        <w:contextualSpacing/>
        <w:jc w:val="left"/>
        <w:rPr>
          <w:rFonts w:asciiTheme="minorHAnsi" w:hAnsiTheme="minorHAnsi" w:cstheme="minorHAnsi"/>
          <w:sz w:val="20"/>
          <w:szCs w:val="20"/>
          <w:lang w:eastAsia="en-US"/>
        </w:rPr>
      </w:pPr>
    </w:p>
    <w:p w14:paraId="231B0683" w14:textId="77777777" w:rsidR="00DC6B33" w:rsidRDefault="00DC6B33" w:rsidP="00DC6B33">
      <w:pPr>
        <w:spacing w:before="0" w:after="200" w:line="276" w:lineRule="auto"/>
        <w:ind w:left="360"/>
        <w:contextualSpacing/>
        <w:jc w:val="left"/>
        <w:rPr>
          <w:rFonts w:asciiTheme="minorHAnsi" w:hAnsiTheme="minorHAnsi" w:cstheme="minorHAnsi"/>
          <w:sz w:val="20"/>
          <w:szCs w:val="20"/>
          <w:lang w:eastAsia="en-US"/>
        </w:rPr>
      </w:pPr>
      <w:r>
        <w:rPr>
          <w:rFonts w:asciiTheme="minorHAnsi" w:hAnsiTheme="minorHAnsi" w:cstheme="minorHAnsi"/>
          <w:sz w:val="20"/>
          <w:szCs w:val="20"/>
          <w:lang w:eastAsia="en-US"/>
        </w:rPr>
        <w:t>Zgodnie z poniższym wyliczeniem:</w:t>
      </w:r>
    </w:p>
    <w:tbl>
      <w:tblPr>
        <w:tblStyle w:val="Tabela-Siatka"/>
        <w:tblW w:w="0" w:type="auto"/>
        <w:tblInd w:w="360" w:type="dxa"/>
        <w:tblLook w:val="04A0" w:firstRow="1" w:lastRow="0" w:firstColumn="1" w:lastColumn="0" w:noHBand="0" w:noVBand="1"/>
      </w:tblPr>
      <w:tblGrid>
        <w:gridCol w:w="1620"/>
        <w:gridCol w:w="1276"/>
        <w:gridCol w:w="1417"/>
        <w:gridCol w:w="1418"/>
        <w:gridCol w:w="1418"/>
        <w:gridCol w:w="1418"/>
      </w:tblGrid>
      <w:tr w:rsidR="00DC6B33" w:rsidRPr="00DC6B33" w14:paraId="28355719" w14:textId="77777777" w:rsidTr="00F449CB">
        <w:tc>
          <w:tcPr>
            <w:tcW w:w="1620" w:type="dxa"/>
            <w:shd w:val="clear" w:color="auto" w:fill="D9D9D9" w:themeFill="background1" w:themeFillShade="D9"/>
            <w:vAlign w:val="center"/>
          </w:tcPr>
          <w:p w14:paraId="5ED5987E"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p>
        </w:tc>
        <w:tc>
          <w:tcPr>
            <w:tcW w:w="1276" w:type="dxa"/>
            <w:shd w:val="clear" w:color="auto" w:fill="D9D9D9" w:themeFill="background1" w:themeFillShade="D9"/>
            <w:vAlign w:val="center"/>
          </w:tcPr>
          <w:p w14:paraId="43480FDC"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Liczba m</w:t>
            </w:r>
            <w:r w:rsidRPr="00DC6B33">
              <w:rPr>
                <w:rFonts w:asciiTheme="minorHAnsi" w:hAnsiTheme="minorHAnsi" w:cstheme="minorHAnsi"/>
                <w:b/>
                <w:bCs/>
                <w:sz w:val="20"/>
                <w:szCs w:val="20"/>
                <w:vertAlign w:val="superscript"/>
                <w:lang w:eastAsia="en-US"/>
              </w:rPr>
              <w:t>2</w:t>
            </w:r>
          </w:p>
        </w:tc>
        <w:tc>
          <w:tcPr>
            <w:tcW w:w="1417" w:type="dxa"/>
            <w:shd w:val="clear" w:color="auto" w:fill="D9D9D9" w:themeFill="background1" w:themeFillShade="D9"/>
            <w:vAlign w:val="center"/>
          </w:tcPr>
          <w:p w14:paraId="3E954EF4" w14:textId="77777777" w:rsid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Cena za 1m</w:t>
            </w:r>
            <w:r w:rsidRPr="00DC6B33">
              <w:rPr>
                <w:rFonts w:asciiTheme="minorHAnsi" w:hAnsiTheme="minorHAnsi" w:cstheme="minorHAnsi"/>
                <w:b/>
                <w:bCs/>
                <w:sz w:val="20"/>
                <w:szCs w:val="20"/>
                <w:vertAlign w:val="superscript"/>
                <w:lang w:eastAsia="en-US"/>
              </w:rPr>
              <w:t>2</w:t>
            </w:r>
          </w:p>
          <w:p w14:paraId="0102ACED"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Pr>
                <w:rFonts w:asciiTheme="minorHAnsi" w:hAnsiTheme="minorHAnsi" w:cstheme="minorHAnsi"/>
                <w:b/>
                <w:bCs/>
                <w:sz w:val="20"/>
                <w:szCs w:val="20"/>
                <w:lang w:eastAsia="en-US"/>
              </w:rPr>
              <w:t>(</w:t>
            </w:r>
            <w:r w:rsidRPr="00DC6B33">
              <w:rPr>
                <w:rFonts w:asciiTheme="minorHAnsi" w:hAnsiTheme="minorHAnsi" w:cstheme="minorHAnsi"/>
                <w:b/>
                <w:bCs/>
                <w:sz w:val="20"/>
                <w:szCs w:val="20"/>
                <w:lang w:eastAsia="en-US"/>
              </w:rPr>
              <w:t>zł netto</w:t>
            </w:r>
            <w:r>
              <w:rPr>
                <w:rFonts w:asciiTheme="minorHAnsi" w:hAnsiTheme="minorHAnsi" w:cstheme="minorHAnsi"/>
                <w:b/>
                <w:bCs/>
                <w:sz w:val="20"/>
                <w:szCs w:val="20"/>
                <w:lang w:eastAsia="en-US"/>
              </w:rPr>
              <w:t>)</w:t>
            </w:r>
          </w:p>
        </w:tc>
        <w:tc>
          <w:tcPr>
            <w:tcW w:w="1418" w:type="dxa"/>
            <w:shd w:val="clear" w:color="auto" w:fill="D9D9D9" w:themeFill="background1" w:themeFillShade="D9"/>
            <w:vAlign w:val="center"/>
          </w:tcPr>
          <w:p w14:paraId="5EB0C21C"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Cena za 1 miesiąc świadczenia usługi</w:t>
            </w:r>
            <w:r>
              <w:rPr>
                <w:rFonts w:asciiTheme="minorHAnsi" w:hAnsiTheme="minorHAnsi" w:cstheme="minorHAnsi"/>
                <w:b/>
                <w:bCs/>
                <w:sz w:val="20"/>
                <w:szCs w:val="20"/>
                <w:lang w:eastAsia="en-US"/>
              </w:rPr>
              <w:t xml:space="preserve"> </w:t>
            </w:r>
            <w:r>
              <w:rPr>
                <w:rFonts w:asciiTheme="minorHAnsi" w:hAnsiTheme="minorHAnsi" w:cstheme="minorHAnsi"/>
                <w:b/>
                <w:bCs/>
                <w:sz w:val="20"/>
                <w:szCs w:val="20"/>
                <w:lang w:eastAsia="en-US"/>
              </w:rPr>
              <w:br/>
              <w:t>(zł netto)</w:t>
            </w:r>
          </w:p>
          <w:p w14:paraId="3E1386FD"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w:t>
            </w:r>
            <w:proofErr w:type="spellStart"/>
            <w:r>
              <w:rPr>
                <w:rFonts w:asciiTheme="minorHAnsi" w:hAnsiTheme="minorHAnsi" w:cstheme="minorHAnsi"/>
                <w:b/>
                <w:bCs/>
                <w:sz w:val="20"/>
                <w:szCs w:val="20"/>
                <w:lang w:eastAsia="en-US"/>
              </w:rPr>
              <w:t>BxC</w:t>
            </w:r>
            <w:proofErr w:type="spellEnd"/>
            <w:r>
              <w:rPr>
                <w:rFonts w:asciiTheme="minorHAnsi" w:hAnsiTheme="minorHAnsi" w:cstheme="minorHAnsi"/>
                <w:b/>
                <w:bCs/>
                <w:sz w:val="20"/>
                <w:szCs w:val="20"/>
                <w:lang w:eastAsia="en-US"/>
              </w:rPr>
              <w:t>)</w:t>
            </w:r>
          </w:p>
        </w:tc>
        <w:tc>
          <w:tcPr>
            <w:tcW w:w="1418" w:type="dxa"/>
            <w:shd w:val="clear" w:color="auto" w:fill="D9D9D9" w:themeFill="background1" w:themeFillShade="D9"/>
            <w:vAlign w:val="center"/>
          </w:tcPr>
          <w:p w14:paraId="0E2E5C8C"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Liczba miesięcy</w:t>
            </w:r>
          </w:p>
        </w:tc>
        <w:tc>
          <w:tcPr>
            <w:tcW w:w="1418" w:type="dxa"/>
            <w:shd w:val="clear" w:color="auto" w:fill="D9D9D9" w:themeFill="background1" w:themeFillShade="D9"/>
            <w:vAlign w:val="center"/>
          </w:tcPr>
          <w:p w14:paraId="23A12906"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Łączna cena netto oferty</w:t>
            </w:r>
            <w:r>
              <w:rPr>
                <w:rFonts w:asciiTheme="minorHAnsi" w:hAnsiTheme="minorHAnsi" w:cstheme="minorHAnsi"/>
                <w:b/>
                <w:bCs/>
                <w:sz w:val="20"/>
                <w:szCs w:val="20"/>
                <w:lang w:eastAsia="en-US"/>
              </w:rPr>
              <w:t xml:space="preserve"> (zł netto)</w:t>
            </w:r>
          </w:p>
          <w:p w14:paraId="78AF8D90"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p>
          <w:p w14:paraId="01D6CAF9"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w:t>
            </w:r>
            <w:proofErr w:type="spellStart"/>
            <w:r>
              <w:rPr>
                <w:rFonts w:asciiTheme="minorHAnsi" w:hAnsiTheme="minorHAnsi" w:cstheme="minorHAnsi"/>
                <w:b/>
                <w:bCs/>
                <w:sz w:val="20"/>
                <w:szCs w:val="20"/>
                <w:lang w:eastAsia="en-US"/>
              </w:rPr>
              <w:t>DxE</w:t>
            </w:r>
            <w:proofErr w:type="spellEnd"/>
            <w:r>
              <w:rPr>
                <w:rFonts w:asciiTheme="minorHAnsi" w:hAnsiTheme="minorHAnsi" w:cstheme="minorHAnsi"/>
                <w:b/>
                <w:bCs/>
                <w:sz w:val="20"/>
                <w:szCs w:val="20"/>
                <w:lang w:eastAsia="en-US"/>
              </w:rPr>
              <w:t>)</w:t>
            </w:r>
          </w:p>
        </w:tc>
      </w:tr>
      <w:tr w:rsidR="00DC6B33" w14:paraId="23C8C884" w14:textId="77777777" w:rsidTr="00F449CB">
        <w:tc>
          <w:tcPr>
            <w:tcW w:w="1620" w:type="dxa"/>
          </w:tcPr>
          <w:p w14:paraId="215B2D1B"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A</w:t>
            </w:r>
          </w:p>
        </w:tc>
        <w:tc>
          <w:tcPr>
            <w:tcW w:w="1276" w:type="dxa"/>
          </w:tcPr>
          <w:p w14:paraId="41DE392E"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B</w:t>
            </w:r>
          </w:p>
        </w:tc>
        <w:tc>
          <w:tcPr>
            <w:tcW w:w="1417" w:type="dxa"/>
          </w:tcPr>
          <w:p w14:paraId="0544616C"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C</w:t>
            </w:r>
          </w:p>
        </w:tc>
        <w:tc>
          <w:tcPr>
            <w:tcW w:w="1418" w:type="dxa"/>
          </w:tcPr>
          <w:p w14:paraId="2B5A1931"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D</w:t>
            </w:r>
          </w:p>
        </w:tc>
        <w:tc>
          <w:tcPr>
            <w:tcW w:w="1418" w:type="dxa"/>
          </w:tcPr>
          <w:p w14:paraId="3A85460B"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E</w:t>
            </w:r>
          </w:p>
        </w:tc>
        <w:tc>
          <w:tcPr>
            <w:tcW w:w="1418" w:type="dxa"/>
          </w:tcPr>
          <w:p w14:paraId="25DCD449"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F</w:t>
            </w:r>
          </w:p>
        </w:tc>
      </w:tr>
      <w:tr w:rsidR="00DC6B33" w14:paraId="4C50CEF3" w14:textId="77777777" w:rsidTr="00F449CB">
        <w:tc>
          <w:tcPr>
            <w:tcW w:w="1620" w:type="dxa"/>
            <w:vAlign w:val="center"/>
          </w:tcPr>
          <w:p w14:paraId="68C13B2E"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Powierzchnie wewnętrzne</w:t>
            </w:r>
          </w:p>
        </w:tc>
        <w:tc>
          <w:tcPr>
            <w:tcW w:w="1276" w:type="dxa"/>
            <w:vAlign w:val="center"/>
          </w:tcPr>
          <w:p w14:paraId="58083BA3" w14:textId="2C5E751C"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2500</w:t>
            </w:r>
          </w:p>
        </w:tc>
        <w:tc>
          <w:tcPr>
            <w:tcW w:w="1417" w:type="dxa"/>
            <w:vAlign w:val="center"/>
          </w:tcPr>
          <w:p w14:paraId="4EE4B395"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36CA2D07"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052E2D7A"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17</w:t>
            </w:r>
          </w:p>
        </w:tc>
        <w:tc>
          <w:tcPr>
            <w:tcW w:w="1418" w:type="dxa"/>
            <w:vAlign w:val="center"/>
          </w:tcPr>
          <w:p w14:paraId="5793632E"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r>
      <w:tr w:rsidR="00DC6B33" w14:paraId="226465B0" w14:textId="77777777" w:rsidTr="00F449CB">
        <w:tc>
          <w:tcPr>
            <w:tcW w:w="1620" w:type="dxa"/>
            <w:vAlign w:val="center"/>
          </w:tcPr>
          <w:p w14:paraId="5320280D"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Tereny zewnętrzne</w:t>
            </w:r>
          </w:p>
        </w:tc>
        <w:tc>
          <w:tcPr>
            <w:tcW w:w="1276" w:type="dxa"/>
            <w:vAlign w:val="center"/>
          </w:tcPr>
          <w:p w14:paraId="13AD6A85" w14:textId="0E98E60B"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8169</w:t>
            </w:r>
          </w:p>
        </w:tc>
        <w:tc>
          <w:tcPr>
            <w:tcW w:w="1417" w:type="dxa"/>
            <w:vAlign w:val="center"/>
          </w:tcPr>
          <w:p w14:paraId="7EDC2417"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5E6173E6"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5BA82DF9"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17</w:t>
            </w:r>
          </w:p>
        </w:tc>
        <w:tc>
          <w:tcPr>
            <w:tcW w:w="1418" w:type="dxa"/>
            <w:vAlign w:val="center"/>
          </w:tcPr>
          <w:p w14:paraId="5DF8871E"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r>
      <w:tr w:rsidR="00DC6B33" w14:paraId="5695FB90" w14:textId="77777777" w:rsidTr="00F449CB">
        <w:tc>
          <w:tcPr>
            <w:tcW w:w="7149" w:type="dxa"/>
            <w:gridSpan w:val="5"/>
            <w:vAlign w:val="center"/>
          </w:tcPr>
          <w:p w14:paraId="009DD7F9"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Łączna cena netto oferty</w:t>
            </w:r>
          </w:p>
        </w:tc>
        <w:tc>
          <w:tcPr>
            <w:tcW w:w="1418" w:type="dxa"/>
            <w:vAlign w:val="center"/>
          </w:tcPr>
          <w:p w14:paraId="4273266D"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r>
    </w:tbl>
    <w:p w14:paraId="65221F5E" w14:textId="2E10DDEE" w:rsidR="005F5ABA" w:rsidRDefault="005F5ABA" w:rsidP="00097B16">
      <w:pPr>
        <w:spacing w:before="0" w:after="200" w:line="276" w:lineRule="auto"/>
        <w:contextualSpacing/>
        <w:jc w:val="left"/>
        <w:rPr>
          <w:rFonts w:asciiTheme="minorHAnsi" w:hAnsiTheme="minorHAnsi" w:cstheme="minorHAnsi"/>
          <w:sz w:val="20"/>
          <w:szCs w:val="20"/>
          <w:lang w:eastAsia="en-US"/>
        </w:rPr>
      </w:pPr>
    </w:p>
    <w:p w14:paraId="30DF12D6" w14:textId="77777777" w:rsidR="00097B16" w:rsidRPr="00FE4827" w:rsidRDefault="00097B16" w:rsidP="00097B16">
      <w:pPr>
        <w:pStyle w:val="Akapitzlist"/>
        <w:spacing w:before="120" w:after="120"/>
        <w:ind w:left="709"/>
        <w:contextualSpacing w:val="0"/>
        <w:jc w:val="both"/>
        <w:rPr>
          <w:rFonts w:asciiTheme="minorHAnsi" w:hAnsiTheme="minorHAnsi" w:cstheme="minorHAnsi"/>
          <w:b/>
          <w:bCs/>
          <w:sz w:val="20"/>
          <w:szCs w:val="20"/>
        </w:rPr>
      </w:pPr>
      <w:r w:rsidRPr="00FE4827">
        <w:rPr>
          <w:rFonts w:asciiTheme="minorHAnsi" w:hAnsiTheme="minorHAnsi" w:cstheme="minorHAnsi"/>
          <w:b/>
          <w:bCs/>
          <w:sz w:val="20"/>
          <w:szCs w:val="20"/>
        </w:rPr>
        <w:t xml:space="preserve">Część 4: </w:t>
      </w:r>
      <w:r>
        <w:rPr>
          <w:rFonts w:asciiTheme="minorHAnsi" w:hAnsiTheme="minorHAnsi" w:cstheme="minorHAnsi"/>
          <w:b/>
          <w:bCs/>
          <w:sz w:val="20"/>
          <w:szCs w:val="20"/>
        </w:rPr>
        <w:t xml:space="preserve">Usługa sprzątania </w:t>
      </w:r>
      <w:r w:rsidRPr="00FE4827">
        <w:rPr>
          <w:rFonts w:asciiTheme="minorHAnsi" w:hAnsiTheme="minorHAnsi" w:cstheme="minorHAnsi"/>
          <w:b/>
          <w:sz w:val="20"/>
          <w:szCs w:val="20"/>
        </w:rPr>
        <w:t xml:space="preserve">i utrzymania czystości </w:t>
      </w:r>
      <w:r>
        <w:rPr>
          <w:rFonts w:asciiTheme="minorHAnsi" w:hAnsiTheme="minorHAnsi" w:cstheme="minorHAnsi"/>
          <w:b/>
          <w:sz w:val="20"/>
          <w:szCs w:val="20"/>
        </w:rPr>
        <w:t>przy Al. Jana Pawła II</w:t>
      </w:r>
      <w:r>
        <w:rPr>
          <w:rFonts w:asciiTheme="minorHAnsi" w:hAnsiTheme="minorHAnsi" w:cstheme="minorHAnsi"/>
          <w:b/>
          <w:bCs/>
          <w:sz w:val="20"/>
          <w:szCs w:val="20"/>
        </w:rPr>
        <w:t xml:space="preserve"> 12 w Warszawie</w:t>
      </w:r>
    </w:p>
    <w:p w14:paraId="581ECE59" w14:textId="77777777" w:rsidR="00097B16" w:rsidRPr="005F5ABA" w:rsidRDefault="00097B16" w:rsidP="00097B16">
      <w:pPr>
        <w:spacing w:before="0" w:after="200" w:line="276" w:lineRule="auto"/>
        <w:contextualSpacing/>
        <w:jc w:val="left"/>
        <w:rPr>
          <w:rFonts w:asciiTheme="minorHAnsi" w:hAnsiTheme="minorHAnsi" w:cstheme="minorHAnsi"/>
          <w:sz w:val="20"/>
          <w:szCs w:val="20"/>
          <w:lang w:eastAsia="en-US"/>
        </w:rPr>
      </w:pPr>
    </w:p>
    <w:p w14:paraId="1EBD7243" w14:textId="52904AB8" w:rsidR="005F5ABA" w:rsidRPr="005F5ABA" w:rsidRDefault="005F5ABA" w:rsidP="005F5ABA">
      <w:pPr>
        <w:rPr>
          <w:rFonts w:asciiTheme="minorHAnsi" w:hAnsiTheme="minorHAnsi" w:cstheme="minorHAnsi"/>
          <w:bCs/>
          <w:sz w:val="20"/>
          <w:szCs w:val="20"/>
        </w:rPr>
      </w:pPr>
      <w:r w:rsidRPr="005F5ABA">
        <w:rPr>
          <w:rFonts w:asciiTheme="minorHAnsi" w:hAnsiTheme="minorHAnsi" w:cstheme="minorHAnsi"/>
          <w:b/>
          <w:bCs/>
          <w:sz w:val="20"/>
          <w:szCs w:val="20"/>
          <w:u w:val="single"/>
        </w:rPr>
        <w:t xml:space="preserve">ŁĄCZNA CENY NETTO OFERTY DLA CZĘŚCI </w:t>
      </w:r>
      <w:r>
        <w:rPr>
          <w:rFonts w:asciiTheme="minorHAnsi" w:hAnsiTheme="minorHAnsi" w:cstheme="minorHAnsi"/>
          <w:b/>
          <w:bCs/>
          <w:sz w:val="20"/>
          <w:szCs w:val="20"/>
          <w:u w:val="single"/>
        </w:rPr>
        <w:t>4</w:t>
      </w:r>
      <w:r w:rsidRPr="005F5ABA">
        <w:rPr>
          <w:rFonts w:asciiTheme="minorHAnsi" w:hAnsiTheme="minorHAnsi" w:cstheme="minorHAnsi"/>
          <w:b/>
          <w:bCs/>
          <w:sz w:val="20"/>
          <w:szCs w:val="20"/>
          <w:u w:val="single"/>
        </w:rPr>
        <w:t xml:space="preserve"> : …………………………………………….</w:t>
      </w:r>
    </w:p>
    <w:p w14:paraId="64D53467" w14:textId="77777777" w:rsidR="005F5ABA" w:rsidRPr="005F5ABA" w:rsidRDefault="005F5ABA" w:rsidP="005F5ABA">
      <w:pPr>
        <w:spacing w:before="0" w:after="200" w:line="276" w:lineRule="auto"/>
        <w:ind w:left="482" w:right="-34"/>
        <w:contextualSpacing/>
        <w:jc w:val="left"/>
        <w:rPr>
          <w:rFonts w:asciiTheme="minorHAnsi" w:hAnsiTheme="minorHAnsi" w:cstheme="minorHAnsi"/>
          <w:bCs/>
          <w:sz w:val="20"/>
          <w:szCs w:val="20"/>
          <w:lang w:eastAsia="en-US"/>
        </w:rPr>
      </w:pPr>
    </w:p>
    <w:p w14:paraId="734FB8F9" w14:textId="77777777" w:rsidR="00DC6B33" w:rsidRDefault="00DC6B33" w:rsidP="00DC6B33">
      <w:pPr>
        <w:spacing w:before="0" w:after="200" w:line="276" w:lineRule="auto"/>
        <w:ind w:left="360"/>
        <w:contextualSpacing/>
        <w:jc w:val="left"/>
        <w:rPr>
          <w:rFonts w:asciiTheme="minorHAnsi" w:hAnsiTheme="minorHAnsi" w:cstheme="minorHAnsi"/>
          <w:sz w:val="20"/>
          <w:szCs w:val="20"/>
          <w:lang w:eastAsia="en-US"/>
        </w:rPr>
      </w:pPr>
      <w:r>
        <w:rPr>
          <w:rFonts w:asciiTheme="minorHAnsi" w:hAnsiTheme="minorHAnsi" w:cstheme="minorHAnsi"/>
          <w:sz w:val="20"/>
          <w:szCs w:val="20"/>
          <w:lang w:eastAsia="en-US"/>
        </w:rPr>
        <w:t>godnie z poniższym wyliczeniem:</w:t>
      </w:r>
    </w:p>
    <w:tbl>
      <w:tblPr>
        <w:tblStyle w:val="Tabela-Siatka"/>
        <w:tblW w:w="0" w:type="auto"/>
        <w:tblInd w:w="360" w:type="dxa"/>
        <w:tblLook w:val="04A0" w:firstRow="1" w:lastRow="0" w:firstColumn="1" w:lastColumn="0" w:noHBand="0" w:noVBand="1"/>
      </w:tblPr>
      <w:tblGrid>
        <w:gridCol w:w="1620"/>
        <w:gridCol w:w="1276"/>
        <w:gridCol w:w="1417"/>
        <w:gridCol w:w="1418"/>
        <w:gridCol w:w="1418"/>
        <w:gridCol w:w="1418"/>
      </w:tblGrid>
      <w:tr w:rsidR="00DC6B33" w:rsidRPr="00DC6B33" w14:paraId="0B460780" w14:textId="77777777" w:rsidTr="00F449CB">
        <w:tc>
          <w:tcPr>
            <w:tcW w:w="1620" w:type="dxa"/>
            <w:shd w:val="clear" w:color="auto" w:fill="D9D9D9" w:themeFill="background1" w:themeFillShade="D9"/>
            <w:vAlign w:val="center"/>
          </w:tcPr>
          <w:p w14:paraId="54782C41"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p>
        </w:tc>
        <w:tc>
          <w:tcPr>
            <w:tcW w:w="1276" w:type="dxa"/>
            <w:shd w:val="clear" w:color="auto" w:fill="D9D9D9" w:themeFill="background1" w:themeFillShade="D9"/>
            <w:vAlign w:val="center"/>
          </w:tcPr>
          <w:p w14:paraId="2146A6F0"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Liczba m</w:t>
            </w:r>
            <w:r w:rsidRPr="00DC6B33">
              <w:rPr>
                <w:rFonts w:asciiTheme="minorHAnsi" w:hAnsiTheme="minorHAnsi" w:cstheme="minorHAnsi"/>
                <w:b/>
                <w:bCs/>
                <w:sz w:val="20"/>
                <w:szCs w:val="20"/>
                <w:vertAlign w:val="superscript"/>
                <w:lang w:eastAsia="en-US"/>
              </w:rPr>
              <w:t>2</w:t>
            </w:r>
          </w:p>
        </w:tc>
        <w:tc>
          <w:tcPr>
            <w:tcW w:w="1417" w:type="dxa"/>
            <w:shd w:val="clear" w:color="auto" w:fill="D9D9D9" w:themeFill="background1" w:themeFillShade="D9"/>
            <w:vAlign w:val="center"/>
          </w:tcPr>
          <w:p w14:paraId="2E7EF930" w14:textId="77777777" w:rsid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sidRPr="00DC6B33">
              <w:rPr>
                <w:rFonts w:asciiTheme="minorHAnsi" w:hAnsiTheme="minorHAnsi" w:cstheme="minorHAnsi"/>
                <w:b/>
                <w:bCs/>
                <w:sz w:val="20"/>
                <w:szCs w:val="20"/>
                <w:lang w:eastAsia="en-US"/>
              </w:rPr>
              <w:t>Cena za 1m</w:t>
            </w:r>
            <w:r w:rsidRPr="00DC6B33">
              <w:rPr>
                <w:rFonts w:asciiTheme="minorHAnsi" w:hAnsiTheme="minorHAnsi" w:cstheme="minorHAnsi"/>
                <w:b/>
                <w:bCs/>
                <w:sz w:val="20"/>
                <w:szCs w:val="20"/>
                <w:vertAlign w:val="superscript"/>
                <w:lang w:eastAsia="en-US"/>
              </w:rPr>
              <w:t>2</w:t>
            </w:r>
          </w:p>
          <w:p w14:paraId="582A8286"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vertAlign w:val="superscript"/>
                <w:lang w:eastAsia="en-US"/>
              </w:rPr>
            </w:pPr>
            <w:r>
              <w:rPr>
                <w:rFonts w:asciiTheme="minorHAnsi" w:hAnsiTheme="minorHAnsi" w:cstheme="minorHAnsi"/>
                <w:b/>
                <w:bCs/>
                <w:sz w:val="20"/>
                <w:szCs w:val="20"/>
                <w:lang w:eastAsia="en-US"/>
              </w:rPr>
              <w:t>(</w:t>
            </w:r>
            <w:r w:rsidRPr="00DC6B33">
              <w:rPr>
                <w:rFonts w:asciiTheme="minorHAnsi" w:hAnsiTheme="minorHAnsi" w:cstheme="minorHAnsi"/>
                <w:b/>
                <w:bCs/>
                <w:sz w:val="20"/>
                <w:szCs w:val="20"/>
                <w:lang w:eastAsia="en-US"/>
              </w:rPr>
              <w:t>zł netto</w:t>
            </w:r>
            <w:r>
              <w:rPr>
                <w:rFonts w:asciiTheme="minorHAnsi" w:hAnsiTheme="minorHAnsi" w:cstheme="minorHAnsi"/>
                <w:b/>
                <w:bCs/>
                <w:sz w:val="20"/>
                <w:szCs w:val="20"/>
                <w:lang w:eastAsia="en-US"/>
              </w:rPr>
              <w:t>)</w:t>
            </w:r>
          </w:p>
        </w:tc>
        <w:tc>
          <w:tcPr>
            <w:tcW w:w="1418" w:type="dxa"/>
            <w:shd w:val="clear" w:color="auto" w:fill="D9D9D9" w:themeFill="background1" w:themeFillShade="D9"/>
            <w:vAlign w:val="center"/>
          </w:tcPr>
          <w:p w14:paraId="71DE3195"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Cena za 1 miesiąc świadczenia usługi</w:t>
            </w:r>
            <w:r>
              <w:rPr>
                <w:rFonts w:asciiTheme="minorHAnsi" w:hAnsiTheme="minorHAnsi" w:cstheme="minorHAnsi"/>
                <w:b/>
                <w:bCs/>
                <w:sz w:val="20"/>
                <w:szCs w:val="20"/>
                <w:lang w:eastAsia="en-US"/>
              </w:rPr>
              <w:t xml:space="preserve"> </w:t>
            </w:r>
            <w:r>
              <w:rPr>
                <w:rFonts w:asciiTheme="minorHAnsi" w:hAnsiTheme="minorHAnsi" w:cstheme="minorHAnsi"/>
                <w:b/>
                <w:bCs/>
                <w:sz w:val="20"/>
                <w:szCs w:val="20"/>
                <w:lang w:eastAsia="en-US"/>
              </w:rPr>
              <w:br/>
              <w:t>(zł netto)</w:t>
            </w:r>
          </w:p>
          <w:p w14:paraId="74211856"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w:t>
            </w:r>
            <w:proofErr w:type="spellStart"/>
            <w:r>
              <w:rPr>
                <w:rFonts w:asciiTheme="minorHAnsi" w:hAnsiTheme="minorHAnsi" w:cstheme="minorHAnsi"/>
                <w:b/>
                <w:bCs/>
                <w:sz w:val="20"/>
                <w:szCs w:val="20"/>
                <w:lang w:eastAsia="en-US"/>
              </w:rPr>
              <w:t>BxC</w:t>
            </w:r>
            <w:proofErr w:type="spellEnd"/>
            <w:r>
              <w:rPr>
                <w:rFonts w:asciiTheme="minorHAnsi" w:hAnsiTheme="minorHAnsi" w:cstheme="minorHAnsi"/>
                <w:b/>
                <w:bCs/>
                <w:sz w:val="20"/>
                <w:szCs w:val="20"/>
                <w:lang w:eastAsia="en-US"/>
              </w:rPr>
              <w:t>)</w:t>
            </w:r>
          </w:p>
        </w:tc>
        <w:tc>
          <w:tcPr>
            <w:tcW w:w="1418" w:type="dxa"/>
            <w:shd w:val="clear" w:color="auto" w:fill="D9D9D9" w:themeFill="background1" w:themeFillShade="D9"/>
            <w:vAlign w:val="center"/>
          </w:tcPr>
          <w:p w14:paraId="34AF9B25"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Liczba miesięcy</w:t>
            </w:r>
          </w:p>
        </w:tc>
        <w:tc>
          <w:tcPr>
            <w:tcW w:w="1418" w:type="dxa"/>
            <w:shd w:val="clear" w:color="auto" w:fill="D9D9D9" w:themeFill="background1" w:themeFillShade="D9"/>
            <w:vAlign w:val="center"/>
          </w:tcPr>
          <w:p w14:paraId="4FDFB6AD"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sidRPr="00DC6B33">
              <w:rPr>
                <w:rFonts w:asciiTheme="minorHAnsi" w:hAnsiTheme="minorHAnsi" w:cstheme="minorHAnsi"/>
                <w:b/>
                <w:bCs/>
                <w:sz w:val="20"/>
                <w:szCs w:val="20"/>
                <w:lang w:eastAsia="en-US"/>
              </w:rPr>
              <w:t>Łączna cena netto oferty</w:t>
            </w:r>
            <w:r>
              <w:rPr>
                <w:rFonts w:asciiTheme="minorHAnsi" w:hAnsiTheme="minorHAnsi" w:cstheme="minorHAnsi"/>
                <w:b/>
                <w:bCs/>
                <w:sz w:val="20"/>
                <w:szCs w:val="20"/>
                <w:lang w:eastAsia="en-US"/>
              </w:rPr>
              <w:t xml:space="preserve"> (zł netto)</w:t>
            </w:r>
          </w:p>
          <w:p w14:paraId="546FFBB0" w14:textId="77777777" w:rsidR="00DC6B33" w:rsidRDefault="00DC6B33" w:rsidP="00F449CB">
            <w:pPr>
              <w:spacing w:before="0" w:after="200" w:line="276" w:lineRule="auto"/>
              <w:contextualSpacing/>
              <w:jc w:val="center"/>
              <w:rPr>
                <w:rFonts w:asciiTheme="minorHAnsi" w:hAnsiTheme="minorHAnsi" w:cstheme="minorHAnsi"/>
                <w:b/>
                <w:bCs/>
                <w:sz w:val="20"/>
                <w:szCs w:val="20"/>
                <w:lang w:eastAsia="en-US"/>
              </w:rPr>
            </w:pPr>
          </w:p>
          <w:p w14:paraId="67177DE7" w14:textId="77777777" w:rsidR="00DC6B33" w:rsidRPr="00DC6B33" w:rsidRDefault="00DC6B33" w:rsidP="00F449CB">
            <w:pPr>
              <w:spacing w:before="0" w:after="200" w:line="276" w:lineRule="auto"/>
              <w:contextualSpacing/>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w:t>
            </w:r>
            <w:proofErr w:type="spellStart"/>
            <w:r>
              <w:rPr>
                <w:rFonts w:asciiTheme="minorHAnsi" w:hAnsiTheme="minorHAnsi" w:cstheme="minorHAnsi"/>
                <w:b/>
                <w:bCs/>
                <w:sz w:val="20"/>
                <w:szCs w:val="20"/>
                <w:lang w:eastAsia="en-US"/>
              </w:rPr>
              <w:t>DxE</w:t>
            </w:r>
            <w:proofErr w:type="spellEnd"/>
            <w:r>
              <w:rPr>
                <w:rFonts w:asciiTheme="minorHAnsi" w:hAnsiTheme="minorHAnsi" w:cstheme="minorHAnsi"/>
                <w:b/>
                <w:bCs/>
                <w:sz w:val="20"/>
                <w:szCs w:val="20"/>
                <w:lang w:eastAsia="en-US"/>
              </w:rPr>
              <w:t>)</w:t>
            </w:r>
          </w:p>
        </w:tc>
      </w:tr>
      <w:tr w:rsidR="00DC6B33" w14:paraId="63FC04C4" w14:textId="77777777" w:rsidTr="00F449CB">
        <w:tc>
          <w:tcPr>
            <w:tcW w:w="1620" w:type="dxa"/>
          </w:tcPr>
          <w:p w14:paraId="189A614A"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A</w:t>
            </w:r>
          </w:p>
        </w:tc>
        <w:tc>
          <w:tcPr>
            <w:tcW w:w="1276" w:type="dxa"/>
          </w:tcPr>
          <w:p w14:paraId="759318AA"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B</w:t>
            </w:r>
          </w:p>
        </w:tc>
        <w:tc>
          <w:tcPr>
            <w:tcW w:w="1417" w:type="dxa"/>
          </w:tcPr>
          <w:p w14:paraId="27262839"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C</w:t>
            </w:r>
          </w:p>
        </w:tc>
        <w:tc>
          <w:tcPr>
            <w:tcW w:w="1418" w:type="dxa"/>
          </w:tcPr>
          <w:p w14:paraId="7DE1CCEC"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D</w:t>
            </w:r>
          </w:p>
        </w:tc>
        <w:tc>
          <w:tcPr>
            <w:tcW w:w="1418" w:type="dxa"/>
          </w:tcPr>
          <w:p w14:paraId="5A7F7F1B"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E</w:t>
            </w:r>
          </w:p>
        </w:tc>
        <w:tc>
          <w:tcPr>
            <w:tcW w:w="1418" w:type="dxa"/>
          </w:tcPr>
          <w:p w14:paraId="683C14EF"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F</w:t>
            </w:r>
          </w:p>
        </w:tc>
      </w:tr>
      <w:tr w:rsidR="00DC6B33" w14:paraId="5A517BAA" w14:textId="77777777" w:rsidTr="00F449CB">
        <w:tc>
          <w:tcPr>
            <w:tcW w:w="1620" w:type="dxa"/>
            <w:vAlign w:val="center"/>
          </w:tcPr>
          <w:p w14:paraId="564FBB47"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Powierzchnie wewnętrzne</w:t>
            </w:r>
          </w:p>
        </w:tc>
        <w:tc>
          <w:tcPr>
            <w:tcW w:w="1276" w:type="dxa"/>
            <w:vAlign w:val="center"/>
          </w:tcPr>
          <w:p w14:paraId="4BD07818" w14:textId="6F0E3E4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1027,02</w:t>
            </w:r>
          </w:p>
        </w:tc>
        <w:tc>
          <w:tcPr>
            <w:tcW w:w="1417" w:type="dxa"/>
            <w:vAlign w:val="center"/>
          </w:tcPr>
          <w:p w14:paraId="179C20BD"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5BA0BB57"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c>
          <w:tcPr>
            <w:tcW w:w="1418" w:type="dxa"/>
            <w:vAlign w:val="center"/>
          </w:tcPr>
          <w:p w14:paraId="403FD9CA"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17</w:t>
            </w:r>
          </w:p>
        </w:tc>
        <w:tc>
          <w:tcPr>
            <w:tcW w:w="1418" w:type="dxa"/>
            <w:vAlign w:val="center"/>
          </w:tcPr>
          <w:p w14:paraId="6C92E469" w14:textId="77777777" w:rsidR="00DC6B33" w:rsidRDefault="00DC6B33" w:rsidP="00F449CB">
            <w:pPr>
              <w:spacing w:before="0" w:after="200" w:line="276" w:lineRule="auto"/>
              <w:contextualSpacing/>
              <w:jc w:val="center"/>
              <w:rPr>
                <w:rFonts w:asciiTheme="minorHAnsi" w:hAnsiTheme="minorHAnsi" w:cstheme="minorHAnsi"/>
                <w:sz w:val="20"/>
                <w:szCs w:val="20"/>
                <w:lang w:eastAsia="en-US"/>
              </w:rPr>
            </w:pPr>
          </w:p>
        </w:tc>
      </w:tr>
    </w:tbl>
    <w:p w14:paraId="1CC9ECC0" w14:textId="77777777" w:rsidR="005F5ABA" w:rsidRPr="0075221B" w:rsidRDefault="005F5ABA" w:rsidP="005F5ABA">
      <w:pPr>
        <w:spacing w:before="0" w:after="200" w:line="276" w:lineRule="auto"/>
        <w:ind w:left="360"/>
        <w:contextualSpacing/>
        <w:jc w:val="left"/>
        <w:rPr>
          <w:rFonts w:asciiTheme="minorHAnsi" w:hAnsiTheme="minorHAnsi" w:cstheme="minorHAnsi"/>
          <w:sz w:val="20"/>
          <w:szCs w:val="20"/>
          <w:lang w:eastAsia="en-US"/>
        </w:rPr>
      </w:pPr>
    </w:p>
    <w:p w14:paraId="215475B1" w14:textId="77777777" w:rsidR="007061E3" w:rsidRPr="0075221B" w:rsidRDefault="007061E3" w:rsidP="007061E3">
      <w:pPr>
        <w:spacing w:before="0" w:after="200" w:line="276" w:lineRule="auto"/>
        <w:ind w:left="709"/>
        <w:contextualSpacing/>
        <w:jc w:val="left"/>
        <w:rPr>
          <w:rFonts w:asciiTheme="minorHAnsi" w:hAnsiTheme="minorHAnsi" w:cstheme="minorHAnsi"/>
          <w:sz w:val="20"/>
          <w:szCs w:val="20"/>
          <w:lang w:eastAsia="en-US"/>
        </w:rPr>
      </w:pPr>
    </w:p>
    <w:p w14:paraId="03A9DD50" w14:textId="77777777" w:rsidR="003A164D" w:rsidRPr="003A164D" w:rsidRDefault="003A164D" w:rsidP="003A164D">
      <w:pPr>
        <w:rPr>
          <w:rFonts w:asciiTheme="minorHAnsi" w:hAnsiTheme="minorHAnsi" w:cstheme="minorHAnsi"/>
          <w:b/>
          <w:iCs/>
          <w:color w:val="FF0000"/>
          <w:sz w:val="20"/>
          <w:szCs w:val="20"/>
        </w:rPr>
      </w:pPr>
    </w:p>
    <w:p w14:paraId="4006AE9C" w14:textId="3FFB4E2A"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t>
      </w:r>
      <w:r w:rsidR="00B67FB4">
        <w:rPr>
          <w:rFonts w:asciiTheme="minorHAnsi" w:hAnsiTheme="minorHAnsi" w:cstheme="minorHAnsi"/>
          <w:b/>
          <w:bCs/>
          <w:sz w:val="20"/>
          <w:szCs w:val="20"/>
        </w:rPr>
        <w:t>Specyfikacji</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 xml:space="preserve">zamówienie wykonam(y): </w:t>
      </w:r>
    </w:p>
    <w:p w14:paraId="1893E0C4" w14:textId="77777777" w:rsidR="00FB5081" w:rsidRPr="00A5562E" w:rsidRDefault="00FB5081" w:rsidP="00FB508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327B78">
        <w:rPr>
          <w:rFonts w:asciiTheme="minorHAnsi" w:hAnsiTheme="minorHAnsi" w:cstheme="minorHAnsi"/>
          <w:sz w:val="20"/>
          <w:szCs w:val="20"/>
        </w:rPr>
      </w:r>
      <w:r w:rsidR="00327B78">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327B78">
        <w:rPr>
          <w:rFonts w:asciiTheme="minorHAnsi" w:hAnsiTheme="minorHAnsi" w:cstheme="minorHAnsi"/>
          <w:b/>
          <w:bCs/>
          <w:sz w:val="20"/>
          <w:szCs w:val="20"/>
        </w:rPr>
      </w:r>
      <w:r w:rsidR="00327B78">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724C1A">
        <w:trPr>
          <w:trHeight w:val="80"/>
        </w:trPr>
        <w:tc>
          <w:tcPr>
            <w:tcW w:w="9639" w:type="dxa"/>
            <w:vAlign w:val="bottom"/>
          </w:tcPr>
          <w:p w14:paraId="7C22839C"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77777777" w:rsidTr="00724C1A">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lastRenderedPageBreak/>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77777777" w:rsidTr="00724C1A">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77777777" w:rsidTr="00724C1A">
        <w:trPr>
          <w:trHeight w:val="281"/>
        </w:trPr>
        <w:tc>
          <w:tcPr>
            <w:tcW w:w="9639" w:type="dxa"/>
            <w:vAlign w:val="bottom"/>
          </w:tcPr>
          <w:p w14:paraId="6463D134"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lastRenderedPageBreak/>
              <w:t>Jednocześnie oświadczam(y), iż za działania i zaniechania wyżej wymienionych podwykonawców ponoszę(simy) pełną odpowiedzialność w stosunku do Zamawiającego jak za swoje własne.</w:t>
            </w:r>
          </w:p>
        </w:tc>
      </w:tr>
    </w:tbl>
    <w:p w14:paraId="1A526F0B" w14:textId="77777777"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1D97F9B9"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treść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5F5ABA">
        <w:rPr>
          <w:rFonts w:asciiTheme="minorHAnsi" w:hAnsiTheme="minorHAnsi" w:cstheme="minorHAnsi"/>
          <w:b/>
          <w:sz w:val="20"/>
          <w:szCs w:val="20"/>
        </w:rPr>
        <w:t>8</w:t>
      </w:r>
      <w:r w:rsidR="00097B16">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do </w:t>
      </w:r>
      <w:r w:rsidR="00D942EC">
        <w:rPr>
          <w:rFonts w:asciiTheme="minorHAnsi" w:hAnsiTheme="minorHAnsi" w:cstheme="minorHAnsi"/>
          <w:b/>
          <w:color w:val="000000"/>
          <w:sz w:val="20"/>
          <w:szCs w:val="20"/>
        </w:rPr>
        <w:t>Specyfikacji</w:t>
      </w:r>
      <w:r w:rsidR="00B67FB4">
        <w:rPr>
          <w:rFonts w:asciiTheme="minorHAnsi" w:hAnsiTheme="minorHAnsi" w:cstheme="minorHAnsi"/>
          <w:b/>
          <w:color w:val="000000"/>
          <w:sz w:val="20"/>
          <w:szCs w:val="20"/>
        </w:rPr>
        <w:t>,</w:t>
      </w:r>
    </w:p>
    <w:p w14:paraId="728A4782" w14:textId="77777777"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6D1015">
      <w:pPr>
        <w:numPr>
          <w:ilvl w:val="0"/>
          <w:numId w:val="18"/>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27B78">
        <w:rPr>
          <w:rFonts w:asciiTheme="minorHAnsi" w:hAnsiTheme="minorHAnsi" w:cstheme="minorHAnsi"/>
          <w:sz w:val="20"/>
          <w:szCs w:val="20"/>
        </w:rPr>
      </w:r>
      <w:r w:rsidR="00327B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27B78">
        <w:rPr>
          <w:rFonts w:asciiTheme="minorHAnsi" w:hAnsiTheme="minorHAnsi" w:cstheme="minorHAnsi"/>
          <w:sz w:val="20"/>
          <w:szCs w:val="20"/>
        </w:rPr>
      </w:r>
      <w:r w:rsidR="00327B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6D1015">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6D1015">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327B78">
        <w:rPr>
          <w:rFonts w:asciiTheme="minorHAnsi" w:hAnsiTheme="minorHAnsi" w:cstheme="minorHAnsi"/>
          <w:sz w:val="20"/>
          <w:szCs w:val="20"/>
          <w:lang w:eastAsia="pl-PL"/>
        </w:rPr>
      </w:r>
      <w:r w:rsidR="00327B78">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327B78">
        <w:rPr>
          <w:rFonts w:asciiTheme="minorHAnsi" w:hAnsiTheme="minorHAnsi" w:cstheme="minorHAnsi"/>
          <w:sz w:val="20"/>
          <w:szCs w:val="20"/>
          <w:lang w:eastAsia="pl-PL"/>
        </w:rPr>
      </w:r>
      <w:r w:rsidR="00327B78">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53845D56"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5 do </w:t>
      </w:r>
      <w:r w:rsidR="00D942EC">
        <w:rPr>
          <w:rFonts w:asciiTheme="minorHAnsi" w:hAnsiTheme="minorHAnsi" w:cstheme="minorHAnsi"/>
          <w:b/>
          <w:bCs/>
          <w:color w:val="FF0000"/>
          <w:sz w:val="20"/>
          <w:szCs w:val="20"/>
        </w:rPr>
        <w:t>Specyfikacji</w:t>
      </w:r>
      <w:r w:rsidRPr="000C191F">
        <w:rPr>
          <w:rFonts w:asciiTheme="minorHAnsi" w:hAnsiTheme="minorHAnsi" w:cstheme="minorHAnsi"/>
          <w:b/>
          <w:bCs/>
          <w:color w:val="FF0000"/>
          <w:sz w:val="20"/>
          <w:szCs w:val="20"/>
        </w:rPr>
        <w:t>)</w:t>
      </w:r>
    </w:p>
    <w:p w14:paraId="26A02326" w14:textId="26C14C04" w:rsidR="00246D04" w:rsidRPr="00455336" w:rsidRDefault="00246D04" w:rsidP="006D1015">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F2A48">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F2A48">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F2A48">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27B78">
        <w:rPr>
          <w:rFonts w:asciiTheme="minorHAnsi" w:hAnsiTheme="minorHAnsi" w:cstheme="minorHAnsi"/>
          <w:sz w:val="20"/>
          <w:szCs w:val="20"/>
        </w:rPr>
      </w:r>
      <w:r w:rsidR="00327B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327B78">
        <w:rPr>
          <w:rFonts w:asciiTheme="minorHAnsi" w:hAnsiTheme="minorHAnsi" w:cstheme="minorHAnsi"/>
          <w:sz w:val="20"/>
          <w:szCs w:val="20"/>
        </w:rPr>
      </w:r>
      <w:r w:rsidR="00327B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2624E2">
          <w:headerReference w:type="default" r:id="rId15"/>
          <w:footerReference w:type="default" r:id="rId16"/>
          <w:headerReference w:type="first" r:id="rId17"/>
          <w:footerReference w:type="first" r:id="rId18"/>
          <w:pgSz w:w="11906" w:h="16838" w:code="9"/>
          <w:pgMar w:top="1418" w:right="991" w:bottom="1134" w:left="1418" w:header="709" w:footer="709" w:gutter="0"/>
          <w:cols w:space="708"/>
          <w:titlePg/>
          <w:docGrid w:linePitch="360"/>
        </w:sectPr>
      </w:pPr>
      <w:bookmarkStart w:id="2" w:name="_Toc74857824"/>
      <w:bookmarkStart w:id="3"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18F35F50" w14:textId="64C0EA5F" w:rsidR="00F526AE" w:rsidRPr="00BB6706" w:rsidRDefault="005F5ABA" w:rsidP="003D3A2E">
      <w:pPr>
        <w:spacing w:before="0" w:line="276" w:lineRule="auto"/>
        <w:jc w:val="center"/>
        <w:rPr>
          <w:rFonts w:asciiTheme="minorHAnsi" w:hAnsiTheme="minorHAnsi" w:cstheme="minorHAnsi"/>
          <w:b/>
          <w:sz w:val="20"/>
          <w:szCs w:val="20"/>
        </w:rPr>
      </w:pPr>
      <w:bookmarkStart w:id="5" w:name="_Hlk129247086"/>
      <w:r w:rsidRPr="005F5ABA">
        <w:rPr>
          <w:rFonts w:asciiTheme="minorHAnsi" w:hAnsiTheme="minorHAnsi" w:cstheme="minorHAnsi"/>
          <w:b/>
          <w:color w:val="0070C0"/>
          <w:sz w:val="20"/>
          <w:szCs w:val="20"/>
        </w:rPr>
        <w:t>Świadczenie kompleksowej usługi sprzątania i utrzymania czystości w budynkach własnych i najmowanych przez Enea S.A. powierzchni biurowej (Strzeszyńska, Nowowiejskiego, Pastelowa, Warszawa)</w:t>
      </w:r>
    </w:p>
    <w:tbl>
      <w:tblPr>
        <w:tblStyle w:val="Tabela-Siatka16"/>
        <w:tblW w:w="9214" w:type="dxa"/>
        <w:tblInd w:w="-5" w:type="dxa"/>
        <w:tblLook w:val="04A0" w:firstRow="1" w:lastRow="0" w:firstColumn="1" w:lastColumn="0" w:noHBand="0" w:noVBand="1"/>
      </w:tblPr>
      <w:tblGrid>
        <w:gridCol w:w="506"/>
        <w:gridCol w:w="4939"/>
        <w:gridCol w:w="3769"/>
      </w:tblGrid>
      <w:tr w:rsidR="00A03421" w:rsidRPr="00F526AE" w14:paraId="1D052509" w14:textId="77777777" w:rsidTr="00E16134">
        <w:tc>
          <w:tcPr>
            <w:tcW w:w="92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7F1A99F" w14:textId="7C059081" w:rsidR="00A03421" w:rsidRPr="00F526AE" w:rsidRDefault="00A03421" w:rsidP="00F526AE">
            <w:pPr>
              <w:spacing w:before="0" w:after="160" w:line="259" w:lineRule="auto"/>
              <w:jc w:val="center"/>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INFORMACJE DOTYCZĄCE BRAKU PODSTAW WYKLUCZENIA</w:t>
            </w:r>
          </w:p>
        </w:tc>
      </w:tr>
      <w:bookmarkEnd w:id="5"/>
      <w:tr w:rsidR="00F526AE" w:rsidRPr="00F526AE" w14:paraId="5ADEF49A" w14:textId="77777777" w:rsidTr="00F526AE">
        <w:tc>
          <w:tcPr>
            <w:tcW w:w="506" w:type="dxa"/>
            <w:tcBorders>
              <w:top w:val="single" w:sz="4" w:space="0" w:color="auto"/>
              <w:left w:val="single" w:sz="4" w:space="0" w:color="auto"/>
              <w:bottom w:val="single" w:sz="4" w:space="0" w:color="auto"/>
              <w:right w:val="single" w:sz="4" w:space="0" w:color="auto"/>
            </w:tcBorders>
            <w:shd w:val="clear" w:color="auto" w:fill="D9D9D9"/>
          </w:tcPr>
          <w:p w14:paraId="3D65A40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Pkt</w:t>
            </w:r>
          </w:p>
        </w:tc>
        <w:tc>
          <w:tcPr>
            <w:tcW w:w="4939" w:type="dxa"/>
            <w:tcBorders>
              <w:top w:val="single" w:sz="4" w:space="0" w:color="auto"/>
              <w:left w:val="single" w:sz="4" w:space="0" w:color="auto"/>
              <w:bottom w:val="single" w:sz="4" w:space="0" w:color="auto"/>
              <w:right w:val="single" w:sz="4" w:space="0" w:color="auto"/>
            </w:tcBorders>
            <w:shd w:val="clear" w:color="auto" w:fill="D9D9D9"/>
            <w:hideMark/>
          </w:tcPr>
          <w:p w14:paraId="7F528BC3" w14:textId="77777777"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Wykonawca podlega wykluczeniu z Postępowania gdy:</w:t>
            </w:r>
          </w:p>
        </w:tc>
        <w:tc>
          <w:tcPr>
            <w:tcW w:w="3769" w:type="dxa"/>
            <w:tcBorders>
              <w:top w:val="single" w:sz="4" w:space="0" w:color="auto"/>
              <w:left w:val="single" w:sz="4" w:space="0" w:color="auto"/>
              <w:bottom w:val="single" w:sz="4" w:space="0" w:color="auto"/>
              <w:right w:val="single" w:sz="4" w:space="0" w:color="auto"/>
            </w:tcBorders>
            <w:shd w:val="clear" w:color="auto" w:fill="D9D9D9"/>
            <w:hideMark/>
          </w:tcPr>
          <w:p w14:paraId="1CC8B546" w14:textId="0AD39C5E"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Dokumenty na potwierdzenie niepodlegania wykluczeniu/Oświadczenie</w:t>
            </w:r>
          </w:p>
        </w:tc>
      </w:tr>
      <w:tr w:rsidR="00F526AE" w:rsidRPr="00F526AE" w14:paraId="3ECCFBE2" w14:textId="77777777" w:rsidTr="00F526AE">
        <w:tc>
          <w:tcPr>
            <w:tcW w:w="506" w:type="dxa"/>
            <w:tcBorders>
              <w:top w:val="single" w:sz="4" w:space="0" w:color="auto"/>
              <w:left w:val="single" w:sz="4" w:space="0" w:color="auto"/>
              <w:bottom w:val="single" w:sz="4" w:space="0" w:color="auto"/>
              <w:right w:val="single" w:sz="4" w:space="0" w:color="auto"/>
            </w:tcBorders>
          </w:tcPr>
          <w:p w14:paraId="3979B16C" w14:textId="0BB9B04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p>
        </w:tc>
        <w:tc>
          <w:tcPr>
            <w:tcW w:w="4939" w:type="dxa"/>
            <w:tcBorders>
              <w:top w:val="single" w:sz="4" w:space="0" w:color="auto"/>
              <w:left w:val="single" w:sz="4" w:space="0" w:color="auto"/>
              <w:bottom w:val="single" w:sz="4" w:space="0" w:color="auto"/>
              <w:right w:val="single" w:sz="4" w:space="0" w:color="auto"/>
            </w:tcBorders>
          </w:tcPr>
          <w:p w14:paraId="0C98447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ciągu ostatnich 3 lat przed upływem terminu składania Ofert:</w:t>
            </w:r>
          </w:p>
          <w:p w14:paraId="488766F7" w14:textId="77777777" w:rsidR="00F526AE" w:rsidRPr="00F526AE" w:rsidRDefault="00F526AE" w:rsidP="003F2A48">
            <w:pPr>
              <w:numPr>
                <w:ilvl w:val="0"/>
                <w:numId w:val="88"/>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uniemożliwił lub odmówił zawarcia Umowy w sprawie Zamówienia po wyborze jego Oferty przez Zamawiającego lub nie wniósł wymaganego zabezpieczenia należytego wykonania Umowy;</w:t>
            </w:r>
          </w:p>
          <w:p w14:paraId="0D85F47D" w14:textId="77777777" w:rsidR="00F526AE" w:rsidRPr="00F526AE" w:rsidRDefault="00F526AE" w:rsidP="003F2A48">
            <w:pPr>
              <w:numPr>
                <w:ilvl w:val="0"/>
                <w:numId w:val="88"/>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nie wykonał przedmiotu Zamówienia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67012252" w14:textId="77777777" w:rsidR="00F526AE" w:rsidRPr="00F526AE" w:rsidRDefault="00F526AE" w:rsidP="003F2A48">
            <w:pPr>
              <w:numPr>
                <w:ilvl w:val="0"/>
                <w:numId w:val="88"/>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doprowadził do wypowiedzenia albo odstąpienia od Umowy w sprawie Zamówienia z przyczyn leżących po stronie Wykonawcy;</w:t>
            </w:r>
          </w:p>
          <w:p w14:paraId="318E857F" w14:textId="77777777" w:rsidR="00F526AE" w:rsidRPr="00F526AE" w:rsidRDefault="00F526AE" w:rsidP="003F2A48">
            <w:pPr>
              <w:numPr>
                <w:ilvl w:val="0"/>
                <w:numId w:val="88"/>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dopuścił się poważnych naruszeń Kodeksu Kontrahentów Grupy ENEA albo dopuścił się innych naruszeń postanowień Kodeksu Kontrahentów Grupy ENEA, a w ramach działań naprawczych nie doprowadził do ich usunięcia;</w:t>
            </w:r>
          </w:p>
          <w:p w14:paraId="43A42D95" w14:textId="77777777" w:rsidR="00F526AE" w:rsidRPr="00F526AE" w:rsidRDefault="00F526AE" w:rsidP="003F2A48">
            <w:pPr>
              <w:numPr>
                <w:ilvl w:val="0"/>
                <w:numId w:val="88"/>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sposób inny niż wskazany w lit. a) - d) wyrządził Zamawiającemu szkodę w związku z realizacją Zamówienia, której to szkody nie naprawił w ramach podjętych działań naprawczych;</w:t>
            </w:r>
          </w:p>
        </w:tc>
        <w:tc>
          <w:tcPr>
            <w:tcW w:w="3769" w:type="dxa"/>
            <w:vMerge w:val="restart"/>
            <w:tcBorders>
              <w:top w:val="single" w:sz="4" w:space="0" w:color="auto"/>
              <w:left w:val="single" w:sz="4" w:space="0" w:color="auto"/>
              <w:bottom w:val="single" w:sz="4" w:space="0" w:color="auto"/>
              <w:right w:val="single" w:sz="4" w:space="0" w:color="auto"/>
            </w:tcBorders>
            <w:vAlign w:val="center"/>
          </w:tcPr>
          <w:p w14:paraId="4AC36932" w14:textId="77777777" w:rsidR="00F526AE" w:rsidRDefault="00F526AE"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48619F48" w14:textId="77777777" w:rsidR="00F016AF" w:rsidRDefault="00F016AF" w:rsidP="00F526AE">
            <w:pPr>
              <w:spacing w:before="0" w:after="160" w:line="259" w:lineRule="auto"/>
              <w:rPr>
                <w:rFonts w:asciiTheme="minorHAnsi" w:hAnsiTheme="minorHAnsi" w:cstheme="minorHAnsi"/>
                <w:sz w:val="20"/>
                <w:szCs w:val="20"/>
                <w:lang w:eastAsia="en-US"/>
              </w:rPr>
            </w:pPr>
          </w:p>
          <w:p w14:paraId="7CBC398A" w14:textId="77777777" w:rsidR="00F016AF" w:rsidRDefault="00F016AF" w:rsidP="00F526AE">
            <w:pPr>
              <w:spacing w:before="0" w:after="160" w:line="259" w:lineRule="auto"/>
              <w:rPr>
                <w:rFonts w:asciiTheme="minorHAnsi" w:hAnsiTheme="minorHAnsi" w:cstheme="minorHAnsi"/>
                <w:sz w:val="20"/>
                <w:szCs w:val="20"/>
                <w:lang w:eastAsia="en-US"/>
              </w:rPr>
            </w:pPr>
          </w:p>
          <w:p w14:paraId="6127A182" w14:textId="77777777" w:rsidR="00F016AF" w:rsidRDefault="00F016AF" w:rsidP="00F526AE">
            <w:pPr>
              <w:spacing w:before="0" w:after="160" w:line="259" w:lineRule="auto"/>
              <w:rPr>
                <w:rFonts w:asciiTheme="minorHAnsi" w:hAnsiTheme="minorHAnsi" w:cstheme="minorHAnsi"/>
                <w:sz w:val="20"/>
                <w:szCs w:val="20"/>
                <w:lang w:eastAsia="en-US"/>
              </w:rPr>
            </w:pPr>
          </w:p>
          <w:p w14:paraId="70BC0A6A" w14:textId="77777777" w:rsidR="00F016AF" w:rsidRDefault="00F016AF" w:rsidP="00F526AE">
            <w:pPr>
              <w:spacing w:before="0" w:after="160" w:line="259" w:lineRule="auto"/>
              <w:rPr>
                <w:rFonts w:asciiTheme="minorHAnsi" w:hAnsiTheme="minorHAnsi" w:cstheme="minorHAnsi"/>
                <w:sz w:val="20"/>
                <w:szCs w:val="20"/>
                <w:lang w:eastAsia="en-US"/>
              </w:rPr>
            </w:pPr>
          </w:p>
          <w:p w14:paraId="0B016E40" w14:textId="77777777" w:rsidR="00F016AF" w:rsidRDefault="00F016AF" w:rsidP="00F526AE">
            <w:pPr>
              <w:spacing w:before="0" w:after="160" w:line="259" w:lineRule="auto"/>
              <w:rPr>
                <w:rFonts w:asciiTheme="minorHAnsi" w:hAnsiTheme="minorHAnsi" w:cstheme="minorHAnsi"/>
                <w:sz w:val="20"/>
                <w:szCs w:val="20"/>
                <w:lang w:eastAsia="en-US"/>
              </w:rPr>
            </w:pPr>
          </w:p>
          <w:p w14:paraId="05C0EF2D" w14:textId="77777777" w:rsidR="00F016AF" w:rsidRDefault="00F016AF" w:rsidP="00F526AE">
            <w:pPr>
              <w:spacing w:before="0" w:after="160" w:line="259" w:lineRule="auto"/>
              <w:rPr>
                <w:rFonts w:asciiTheme="minorHAnsi" w:hAnsiTheme="minorHAnsi" w:cstheme="minorHAnsi"/>
                <w:sz w:val="20"/>
                <w:szCs w:val="20"/>
                <w:lang w:eastAsia="en-US"/>
              </w:rPr>
            </w:pPr>
          </w:p>
          <w:p w14:paraId="1B7DD27B" w14:textId="77777777" w:rsidR="00F016AF" w:rsidRDefault="00F016AF" w:rsidP="00F526AE">
            <w:pPr>
              <w:spacing w:before="0" w:after="160" w:line="259" w:lineRule="auto"/>
              <w:rPr>
                <w:rFonts w:asciiTheme="minorHAnsi" w:hAnsiTheme="minorHAnsi" w:cstheme="minorHAnsi"/>
                <w:sz w:val="20"/>
                <w:szCs w:val="20"/>
                <w:lang w:eastAsia="en-US"/>
              </w:rPr>
            </w:pPr>
          </w:p>
          <w:p w14:paraId="3D33A7B4" w14:textId="77777777" w:rsidR="00F016AF" w:rsidRDefault="00F016AF" w:rsidP="00F526AE">
            <w:pPr>
              <w:spacing w:before="0" w:after="160" w:line="259" w:lineRule="auto"/>
              <w:rPr>
                <w:rFonts w:asciiTheme="minorHAnsi" w:hAnsiTheme="minorHAnsi" w:cstheme="minorHAnsi"/>
                <w:sz w:val="20"/>
                <w:szCs w:val="20"/>
                <w:lang w:eastAsia="en-US"/>
              </w:rPr>
            </w:pPr>
          </w:p>
          <w:p w14:paraId="2A84B16F" w14:textId="296F6DBF" w:rsidR="00F016AF" w:rsidRDefault="00F016AF" w:rsidP="00F526AE">
            <w:pPr>
              <w:spacing w:before="0" w:after="160" w:line="259" w:lineRule="auto"/>
              <w:rPr>
                <w:rFonts w:asciiTheme="minorHAnsi" w:hAnsiTheme="minorHAnsi" w:cstheme="minorHAnsi"/>
                <w:sz w:val="20"/>
                <w:szCs w:val="20"/>
                <w:lang w:eastAsia="en-US"/>
              </w:rPr>
            </w:pPr>
          </w:p>
          <w:p w14:paraId="32D1F77A" w14:textId="3C0FDAE9" w:rsidR="00F016AF" w:rsidRDefault="00F016AF" w:rsidP="00F526AE">
            <w:pPr>
              <w:spacing w:before="0" w:after="160" w:line="259" w:lineRule="auto"/>
              <w:rPr>
                <w:rFonts w:asciiTheme="minorHAnsi" w:hAnsiTheme="minorHAnsi" w:cstheme="minorHAnsi"/>
                <w:sz w:val="20"/>
                <w:szCs w:val="20"/>
                <w:lang w:eastAsia="en-US"/>
              </w:rPr>
            </w:pPr>
          </w:p>
          <w:p w14:paraId="474E0372" w14:textId="77777777" w:rsidR="00F016AF" w:rsidRDefault="00F016AF" w:rsidP="00F526AE">
            <w:pPr>
              <w:spacing w:before="0" w:after="160" w:line="259" w:lineRule="auto"/>
              <w:rPr>
                <w:rFonts w:asciiTheme="minorHAnsi" w:hAnsiTheme="minorHAnsi" w:cstheme="minorHAnsi"/>
                <w:sz w:val="20"/>
                <w:szCs w:val="20"/>
                <w:lang w:eastAsia="en-US"/>
              </w:rPr>
            </w:pPr>
          </w:p>
          <w:p w14:paraId="15667D79" w14:textId="77777777" w:rsidR="00F016AF" w:rsidRDefault="00F016AF" w:rsidP="00F526AE">
            <w:pPr>
              <w:spacing w:before="0" w:after="160" w:line="259" w:lineRule="auto"/>
              <w:rPr>
                <w:rFonts w:asciiTheme="minorHAnsi" w:hAnsiTheme="minorHAnsi" w:cstheme="minorHAnsi"/>
                <w:sz w:val="20"/>
                <w:szCs w:val="20"/>
                <w:lang w:eastAsia="en-US"/>
              </w:rPr>
            </w:pPr>
          </w:p>
          <w:p w14:paraId="4A4B59F1" w14:textId="242B4435" w:rsidR="00F016AF" w:rsidRDefault="00F016AF" w:rsidP="00F526AE">
            <w:pPr>
              <w:spacing w:before="0" w:after="160" w:line="259" w:lineRule="auto"/>
              <w:rPr>
                <w:rFonts w:asciiTheme="minorHAnsi" w:hAnsiTheme="minorHAnsi" w:cstheme="minorHAnsi"/>
                <w:sz w:val="20"/>
                <w:szCs w:val="20"/>
                <w:lang w:eastAsia="en-US"/>
              </w:rPr>
            </w:pPr>
          </w:p>
          <w:p w14:paraId="2AE46000" w14:textId="1643A310" w:rsidR="00F016AF" w:rsidRDefault="00F016AF" w:rsidP="00F526AE">
            <w:pPr>
              <w:spacing w:before="0" w:after="160" w:line="259" w:lineRule="auto"/>
              <w:rPr>
                <w:rFonts w:asciiTheme="minorHAnsi" w:hAnsiTheme="minorHAnsi" w:cstheme="minorHAnsi"/>
                <w:sz w:val="20"/>
                <w:szCs w:val="20"/>
                <w:lang w:eastAsia="en-US"/>
              </w:rPr>
            </w:pPr>
          </w:p>
          <w:p w14:paraId="3BD36618" w14:textId="77777777" w:rsidR="00F016AF" w:rsidRDefault="00F016AF" w:rsidP="00F526AE">
            <w:pPr>
              <w:spacing w:before="0" w:after="160" w:line="259" w:lineRule="auto"/>
              <w:rPr>
                <w:rFonts w:asciiTheme="minorHAnsi" w:hAnsiTheme="minorHAnsi" w:cstheme="minorHAnsi"/>
                <w:sz w:val="20"/>
                <w:szCs w:val="20"/>
                <w:lang w:eastAsia="en-US"/>
              </w:rPr>
            </w:pPr>
          </w:p>
          <w:p w14:paraId="044D6D86" w14:textId="709CCC02"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C37675E" w14:textId="64855717" w:rsidR="00F016AF" w:rsidRDefault="00F016AF" w:rsidP="00F526AE">
            <w:pPr>
              <w:spacing w:before="0" w:after="160" w:line="259" w:lineRule="auto"/>
              <w:rPr>
                <w:rFonts w:asciiTheme="minorHAnsi" w:eastAsia="Calibri" w:hAnsiTheme="minorHAnsi" w:cstheme="minorHAnsi"/>
                <w:sz w:val="20"/>
                <w:szCs w:val="20"/>
                <w:lang w:eastAsia="en-US"/>
              </w:rPr>
            </w:pPr>
          </w:p>
          <w:p w14:paraId="6A6AF44E" w14:textId="77777777" w:rsidR="00F016AF" w:rsidRDefault="00F016AF" w:rsidP="00F526AE">
            <w:pPr>
              <w:spacing w:before="0" w:after="160" w:line="259" w:lineRule="auto"/>
              <w:rPr>
                <w:rFonts w:asciiTheme="minorHAnsi" w:eastAsia="Calibri" w:hAnsiTheme="minorHAnsi" w:cstheme="minorHAnsi"/>
                <w:sz w:val="20"/>
                <w:szCs w:val="20"/>
                <w:lang w:eastAsia="en-US"/>
              </w:rPr>
            </w:pPr>
          </w:p>
          <w:p w14:paraId="2013CB7B" w14:textId="716158D0"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8C52AC6" w14:textId="39A5603C" w:rsidR="00F016AF" w:rsidRDefault="00F016AF" w:rsidP="00F526AE">
            <w:pPr>
              <w:spacing w:before="0" w:after="160" w:line="259" w:lineRule="auto"/>
              <w:rPr>
                <w:rFonts w:asciiTheme="minorHAnsi" w:hAnsiTheme="minorHAnsi" w:cstheme="minorHAnsi"/>
                <w:sz w:val="20"/>
                <w:szCs w:val="20"/>
                <w:lang w:eastAsia="en-US"/>
              </w:rPr>
            </w:pPr>
          </w:p>
          <w:p w14:paraId="1869C0A1" w14:textId="77777777" w:rsidR="00F016AF" w:rsidRDefault="00F016AF" w:rsidP="00F526AE">
            <w:pPr>
              <w:spacing w:before="0" w:after="160" w:line="259" w:lineRule="auto"/>
              <w:rPr>
                <w:rFonts w:asciiTheme="minorHAnsi" w:hAnsiTheme="minorHAnsi" w:cstheme="minorHAnsi"/>
                <w:sz w:val="20"/>
                <w:szCs w:val="20"/>
                <w:lang w:eastAsia="en-US"/>
              </w:rPr>
            </w:pPr>
          </w:p>
          <w:p w14:paraId="7FF37390" w14:textId="77777777" w:rsidR="00F016AF" w:rsidRDefault="00F016AF" w:rsidP="00F016AF">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E0E9193" w14:textId="77777777" w:rsidR="00F016AF" w:rsidRDefault="00F016AF" w:rsidP="00F526AE">
            <w:pPr>
              <w:spacing w:before="0" w:after="160" w:line="259" w:lineRule="auto"/>
              <w:rPr>
                <w:rFonts w:asciiTheme="minorHAnsi" w:hAnsiTheme="minorHAnsi" w:cstheme="minorHAnsi"/>
                <w:sz w:val="20"/>
                <w:szCs w:val="20"/>
                <w:lang w:eastAsia="en-US"/>
              </w:rPr>
            </w:pPr>
          </w:p>
          <w:p w14:paraId="5980C968" w14:textId="77777777" w:rsidR="00F016AF" w:rsidRDefault="00F016AF" w:rsidP="00F526AE">
            <w:pPr>
              <w:spacing w:before="0" w:after="160" w:line="259" w:lineRule="auto"/>
              <w:rPr>
                <w:rFonts w:asciiTheme="minorHAnsi" w:hAnsiTheme="minorHAnsi" w:cstheme="minorHAnsi"/>
                <w:sz w:val="20"/>
                <w:szCs w:val="20"/>
                <w:lang w:eastAsia="en-US"/>
              </w:rPr>
            </w:pPr>
          </w:p>
          <w:p w14:paraId="7E47CB80" w14:textId="77777777" w:rsidR="00F016AF" w:rsidRDefault="00F016AF" w:rsidP="00F526AE">
            <w:pPr>
              <w:spacing w:before="0" w:after="160" w:line="259" w:lineRule="auto"/>
              <w:rPr>
                <w:rFonts w:asciiTheme="minorHAnsi" w:hAnsiTheme="minorHAnsi" w:cstheme="minorHAnsi"/>
                <w:sz w:val="20"/>
                <w:szCs w:val="20"/>
                <w:lang w:eastAsia="en-US"/>
              </w:rPr>
            </w:pPr>
          </w:p>
          <w:p w14:paraId="30572A4F" w14:textId="77777777" w:rsidR="00F016AF" w:rsidRDefault="00F016AF" w:rsidP="00F526AE">
            <w:pPr>
              <w:spacing w:before="0" w:after="160" w:line="259" w:lineRule="auto"/>
              <w:rPr>
                <w:rFonts w:asciiTheme="minorHAnsi" w:hAnsiTheme="minorHAnsi" w:cstheme="minorHAnsi"/>
                <w:sz w:val="20"/>
                <w:szCs w:val="20"/>
                <w:lang w:eastAsia="en-US"/>
              </w:rPr>
            </w:pPr>
          </w:p>
          <w:p w14:paraId="205E1B5F" w14:textId="1AFEE607"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002A54D7" w14:textId="77777777" w:rsidR="00F016AF" w:rsidRDefault="00F016AF" w:rsidP="00F526AE">
            <w:pPr>
              <w:spacing w:before="0" w:after="160" w:line="259" w:lineRule="auto"/>
              <w:rPr>
                <w:rFonts w:asciiTheme="minorHAnsi" w:hAnsiTheme="minorHAnsi" w:cstheme="minorHAnsi"/>
                <w:sz w:val="20"/>
                <w:szCs w:val="20"/>
                <w:lang w:eastAsia="en-US"/>
              </w:rPr>
            </w:pPr>
          </w:p>
          <w:p w14:paraId="121B5D0A" w14:textId="730568AF" w:rsidR="00F016AF" w:rsidRPr="00F526AE" w:rsidRDefault="00F016AF"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CBADF72" w14:textId="77777777" w:rsidTr="00F526AE">
        <w:trPr>
          <w:trHeight w:val="490"/>
        </w:trPr>
        <w:tc>
          <w:tcPr>
            <w:tcW w:w="506" w:type="dxa"/>
            <w:tcBorders>
              <w:top w:val="single" w:sz="4" w:space="0" w:color="auto"/>
              <w:left w:val="single" w:sz="4" w:space="0" w:color="auto"/>
              <w:right w:val="single" w:sz="4" w:space="0" w:color="auto"/>
            </w:tcBorders>
          </w:tcPr>
          <w:p w14:paraId="58E7F03B" w14:textId="28E6045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2)</w:t>
            </w:r>
          </w:p>
        </w:tc>
        <w:tc>
          <w:tcPr>
            <w:tcW w:w="4939" w:type="dxa"/>
            <w:tcBorders>
              <w:top w:val="single" w:sz="4" w:space="0" w:color="auto"/>
              <w:left w:val="single" w:sz="4" w:space="0" w:color="auto"/>
              <w:right w:val="single" w:sz="4" w:space="0" w:color="auto"/>
            </w:tcBorders>
          </w:tcPr>
          <w:p w14:paraId="54F7ED2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do rejestru oceny Wykonawców wykluczonych zgodnie z regulacjami obowiązującymi w poszczególnych Spółkach;</w:t>
            </w:r>
          </w:p>
        </w:tc>
        <w:tc>
          <w:tcPr>
            <w:tcW w:w="3769" w:type="dxa"/>
            <w:vMerge/>
            <w:tcBorders>
              <w:top w:val="single" w:sz="4" w:space="0" w:color="auto"/>
              <w:left w:val="single" w:sz="4" w:space="0" w:color="auto"/>
              <w:bottom w:val="single" w:sz="4" w:space="0" w:color="auto"/>
              <w:right w:val="single" w:sz="4" w:space="0" w:color="auto"/>
            </w:tcBorders>
            <w:vAlign w:val="center"/>
            <w:hideMark/>
          </w:tcPr>
          <w:p w14:paraId="465317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098AA89" w14:textId="77777777" w:rsidTr="00F526AE">
        <w:trPr>
          <w:trHeight w:val="687"/>
        </w:trPr>
        <w:tc>
          <w:tcPr>
            <w:tcW w:w="506" w:type="dxa"/>
            <w:tcBorders>
              <w:top w:val="single" w:sz="4" w:space="0" w:color="auto"/>
              <w:left w:val="single" w:sz="4" w:space="0" w:color="auto"/>
              <w:right w:val="single" w:sz="4" w:space="0" w:color="auto"/>
            </w:tcBorders>
          </w:tcPr>
          <w:p w14:paraId="281B2235" w14:textId="4B19E0D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3)</w:t>
            </w:r>
          </w:p>
        </w:tc>
        <w:tc>
          <w:tcPr>
            <w:tcW w:w="4939" w:type="dxa"/>
            <w:tcBorders>
              <w:top w:val="single" w:sz="4" w:space="0" w:color="auto"/>
              <w:left w:val="single" w:sz="4" w:space="0" w:color="auto"/>
              <w:right w:val="single" w:sz="4" w:space="0" w:color="auto"/>
            </w:tcBorders>
          </w:tcPr>
          <w:p w14:paraId="33FC2698" w14:textId="77777777" w:rsidR="00F526AE" w:rsidRPr="00F526AE" w:rsidDel="00EE1A6B"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zachodzą przesłanki </w:t>
            </w:r>
            <w:r w:rsidRPr="00F526AE">
              <w:rPr>
                <w:rFonts w:asciiTheme="minorHAnsi" w:eastAsia="Calibri" w:hAnsiTheme="minorHAnsi" w:cstheme="minorHAnsi"/>
                <w:color w:val="000000"/>
                <w:sz w:val="20"/>
                <w:szCs w:val="20"/>
                <w:lang w:eastAsia="en-US"/>
              </w:rPr>
              <w:t xml:space="preserve">określone w „Procedurze weryfikacji kontrahentów w Grupie ENEA”, </w:t>
            </w:r>
            <w:r w:rsidRPr="00F526AE">
              <w:rPr>
                <w:rFonts w:asciiTheme="minorHAnsi" w:eastAsia="Calibri" w:hAnsiTheme="minorHAnsi" w:cstheme="minorHAnsi"/>
                <w:sz w:val="20"/>
                <w:szCs w:val="20"/>
                <w:lang w:eastAsia="en-US"/>
              </w:rPr>
              <w:t>w odniesieniu do Postępowań przekraczających próg istotności zdefiniowany w ww. Procedurze;</w:t>
            </w:r>
          </w:p>
        </w:tc>
        <w:tc>
          <w:tcPr>
            <w:tcW w:w="3769" w:type="dxa"/>
            <w:vMerge/>
            <w:tcBorders>
              <w:top w:val="single" w:sz="4" w:space="0" w:color="auto"/>
              <w:left w:val="single" w:sz="4" w:space="0" w:color="auto"/>
              <w:bottom w:val="single" w:sz="4" w:space="0" w:color="auto"/>
              <w:right w:val="single" w:sz="4" w:space="0" w:color="auto"/>
            </w:tcBorders>
          </w:tcPr>
          <w:p w14:paraId="6B6158C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23F97AF5" w14:textId="77777777" w:rsidTr="00F526AE">
        <w:tc>
          <w:tcPr>
            <w:tcW w:w="506" w:type="dxa"/>
            <w:tcBorders>
              <w:top w:val="single" w:sz="4" w:space="0" w:color="auto"/>
              <w:left w:val="single" w:sz="4" w:space="0" w:color="auto"/>
              <w:bottom w:val="single" w:sz="4" w:space="0" w:color="auto"/>
              <w:right w:val="single" w:sz="4" w:space="0" w:color="auto"/>
            </w:tcBorders>
          </w:tcPr>
          <w:p w14:paraId="4BD2F933" w14:textId="75A6242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4)</w:t>
            </w:r>
          </w:p>
        </w:tc>
        <w:tc>
          <w:tcPr>
            <w:tcW w:w="4939" w:type="dxa"/>
            <w:tcBorders>
              <w:top w:val="single" w:sz="4" w:space="0" w:color="auto"/>
              <w:left w:val="single" w:sz="4" w:space="0" w:color="auto"/>
              <w:bottom w:val="single" w:sz="4" w:space="0" w:color="auto"/>
              <w:right w:val="single" w:sz="4" w:space="0" w:color="auto"/>
            </w:tcBorders>
          </w:tcPr>
          <w:p w14:paraId="77AEF2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doradzał lub w inny sposób był zaangażowany w przygotowanie Postępowania o udzielenie tego Zamówienia, a spowodowane tym zaangażowaniem zakłócenie konkurencji nie może być wyeliminowane </w:t>
            </w:r>
            <w:r w:rsidRPr="00F526AE">
              <w:rPr>
                <w:rFonts w:asciiTheme="minorHAnsi" w:eastAsia="Calibri" w:hAnsiTheme="minorHAnsi" w:cstheme="minorHAnsi"/>
                <w:sz w:val="20"/>
                <w:szCs w:val="20"/>
                <w:lang w:eastAsia="en-US"/>
              </w:rPr>
              <w:lastRenderedPageBreak/>
              <w:t>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tc>
        <w:tc>
          <w:tcPr>
            <w:tcW w:w="3769" w:type="dxa"/>
            <w:vMerge/>
            <w:tcBorders>
              <w:top w:val="single" w:sz="4" w:space="0" w:color="auto"/>
              <w:left w:val="single" w:sz="4" w:space="0" w:color="auto"/>
              <w:bottom w:val="single" w:sz="4" w:space="0" w:color="auto"/>
              <w:right w:val="single" w:sz="4" w:space="0" w:color="auto"/>
            </w:tcBorders>
          </w:tcPr>
          <w:p w14:paraId="0D9B903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637C219" w14:textId="77777777" w:rsidTr="00F526AE">
        <w:trPr>
          <w:trHeight w:val="495"/>
        </w:trPr>
        <w:tc>
          <w:tcPr>
            <w:tcW w:w="506" w:type="dxa"/>
            <w:tcBorders>
              <w:top w:val="single" w:sz="4" w:space="0" w:color="auto"/>
              <w:left w:val="single" w:sz="4" w:space="0" w:color="auto"/>
              <w:bottom w:val="single" w:sz="4" w:space="0" w:color="auto"/>
              <w:right w:val="single" w:sz="4" w:space="0" w:color="auto"/>
            </w:tcBorders>
          </w:tcPr>
          <w:p w14:paraId="34EEDA1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6)</w:t>
            </w:r>
          </w:p>
        </w:tc>
        <w:tc>
          <w:tcPr>
            <w:tcW w:w="4939" w:type="dxa"/>
            <w:tcBorders>
              <w:top w:val="single" w:sz="4" w:space="0" w:color="auto"/>
              <w:left w:val="single" w:sz="4" w:space="0" w:color="auto"/>
              <w:bottom w:val="single" w:sz="4" w:space="0" w:color="auto"/>
              <w:right w:val="single" w:sz="4" w:space="0" w:color="auto"/>
            </w:tcBorders>
          </w:tcPr>
          <w:p w14:paraId="4A30F945"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złożył nieprawdziwe informacje mające lub mogące mieć wpływ na wynik Postępowania;</w:t>
            </w:r>
          </w:p>
        </w:tc>
        <w:tc>
          <w:tcPr>
            <w:tcW w:w="3769" w:type="dxa"/>
            <w:vMerge/>
            <w:tcBorders>
              <w:top w:val="single" w:sz="4" w:space="0" w:color="auto"/>
              <w:left w:val="single" w:sz="4" w:space="0" w:color="auto"/>
              <w:bottom w:val="single" w:sz="4" w:space="0" w:color="auto"/>
              <w:right w:val="single" w:sz="4" w:space="0" w:color="auto"/>
            </w:tcBorders>
          </w:tcPr>
          <w:p w14:paraId="53D7BB42"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F6248FF" w14:textId="77777777" w:rsidTr="00F526AE">
        <w:trPr>
          <w:trHeight w:val="191"/>
        </w:trPr>
        <w:tc>
          <w:tcPr>
            <w:tcW w:w="506" w:type="dxa"/>
            <w:tcBorders>
              <w:top w:val="single" w:sz="4" w:space="0" w:color="auto"/>
              <w:left w:val="single" w:sz="4" w:space="0" w:color="auto"/>
              <w:bottom w:val="single" w:sz="4" w:space="0" w:color="auto"/>
              <w:right w:val="single" w:sz="4" w:space="0" w:color="auto"/>
            </w:tcBorders>
          </w:tcPr>
          <w:p w14:paraId="741DFADE"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7)</w:t>
            </w:r>
          </w:p>
        </w:tc>
        <w:tc>
          <w:tcPr>
            <w:tcW w:w="4939" w:type="dxa"/>
            <w:tcBorders>
              <w:top w:val="single" w:sz="4" w:space="0" w:color="auto"/>
              <w:left w:val="single" w:sz="4" w:space="0" w:color="auto"/>
              <w:bottom w:val="single" w:sz="4" w:space="0" w:color="auto"/>
              <w:right w:val="single" w:sz="4" w:space="0" w:color="auto"/>
            </w:tcBorders>
          </w:tcPr>
          <w:p w14:paraId="3D2E02E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na Listy Sankcyjne</w:t>
            </w:r>
            <w:r w:rsidRPr="00F526AE">
              <w:rPr>
                <w:rFonts w:asciiTheme="minorHAnsi" w:eastAsia="Calibri" w:hAnsiTheme="minorHAnsi" w:cstheme="minorHAnsi"/>
                <w:sz w:val="20"/>
                <w:szCs w:val="20"/>
                <w:vertAlign w:val="superscript"/>
                <w:lang w:eastAsia="en-US"/>
              </w:rPr>
              <w:footnoteReference w:id="2"/>
            </w:r>
            <w:r w:rsidRPr="00F526AE">
              <w:rPr>
                <w:rFonts w:asciiTheme="minorHAnsi" w:eastAsia="Calibri" w:hAnsiTheme="minorHAnsi" w:cstheme="minorHAnsi"/>
                <w:sz w:val="20"/>
                <w:szCs w:val="20"/>
                <w:lang w:eastAsia="en-US"/>
              </w:rPr>
              <w:t>;</w:t>
            </w:r>
          </w:p>
        </w:tc>
        <w:tc>
          <w:tcPr>
            <w:tcW w:w="3769" w:type="dxa"/>
            <w:vMerge/>
            <w:tcBorders>
              <w:top w:val="single" w:sz="4" w:space="0" w:color="auto"/>
              <w:left w:val="single" w:sz="4" w:space="0" w:color="auto"/>
              <w:bottom w:val="single" w:sz="4" w:space="0" w:color="auto"/>
              <w:right w:val="single" w:sz="4" w:space="0" w:color="auto"/>
            </w:tcBorders>
          </w:tcPr>
          <w:p w14:paraId="2932DD5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0BE8641F" w14:textId="77777777" w:rsidTr="00F526AE">
        <w:tc>
          <w:tcPr>
            <w:tcW w:w="506" w:type="dxa"/>
            <w:tcBorders>
              <w:top w:val="single" w:sz="4" w:space="0" w:color="auto"/>
              <w:left w:val="single" w:sz="4" w:space="0" w:color="auto"/>
              <w:bottom w:val="single" w:sz="4" w:space="0" w:color="auto"/>
              <w:right w:val="single" w:sz="4" w:space="0" w:color="auto"/>
            </w:tcBorders>
          </w:tcPr>
          <w:p w14:paraId="189711D1"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8)</w:t>
            </w:r>
          </w:p>
        </w:tc>
        <w:tc>
          <w:tcPr>
            <w:tcW w:w="4939" w:type="dxa"/>
            <w:tcBorders>
              <w:top w:val="single" w:sz="4" w:space="0" w:color="auto"/>
              <w:left w:val="single" w:sz="4" w:space="0" w:color="auto"/>
              <w:bottom w:val="single" w:sz="4" w:space="0" w:color="auto"/>
              <w:right w:val="single" w:sz="4" w:space="0" w:color="auto"/>
            </w:tcBorders>
          </w:tcPr>
          <w:p w14:paraId="769334B9"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Beneficjentem Rzeczywistym</w:t>
            </w:r>
            <w:r w:rsidRPr="00F526AE">
              <w:rPr>
                <w:rFonts w:asciiTheme="minorHAnsi" w:eastAsia="Calibri" w:hAnsiTheme="minorHAnsi" w:cstheme="minorHAnsi"/>
                <w:sz w:val="20"/>
                <w:szCs w:val="20"/>
                <w:vertAlign w:val="superscript"/>
                <w:lang w:eastAsia="en-US"/>
              </w:rPr>
              <w:footnoteReference w:id="3"/>
            </w:r>
            <w:r w:rsidRPr="00F526AE">
              <w:rPr>
                <w:rFonts w:asciiTheme="minorHAnsi" w:eastAsia="Calibri" w:hAnsiTheme="minorHAnsi" w:cstheme="minorHAnsi"/>
                <w:sz w:val="20"/>
                <w:szCs w:val="20"/>
                <w:lang w:eastAsia="en-US"/>
              </w:rPr>
              <w:t xml:space="preserve">: </w:t>
            </w:r>
          </w:p>
          <w:p w14:paraId="085A8716" w14:textId="77777777" w:rsidR="00F526AE" w:rsidRPr="00F526AE" w:rsidRDefault="00F526AE" w:rsidP="003F2A48">
            <w:pPr>
              <w:numPr>
                <w:ilvl w:val="0"/>
                <w:numId w:val="89"/>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jest osoba wpisana na Listy Sankcyjne lub </w:t>
            </w:r>
          </w:p>
          <w:p w14:paraId="13FCFD6F" w14:textId="77777777" w:rsidR="00F526AE" w:rsidRPr="00F526AE" w:rsidRDefault="00F526AE" w:rsidP="003F2A48">
            <w:pPr>
              <w:numPr>
                <w:ilvl w:val="0"/>
                <w:numId w:val="89"/>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była od dnia 24 lutego 2022 r. osoba wpisana na Listy Sankcyjne;</w:t>
            </w:r>
          </w:p>
        </w:tc>
        <w:tc>
          <w:tcPr>
            <w:tcW w:w="3769" w:type="dxa"/>
            <w:tcBorders>
              <w:top w:val="single" w:sz="4" w:space="0" w:color="auto"/>
              <w:left w:val="single" w:sz="4" w:space="0" w:color="auto"/>
              <w:bottom w:val="single" w:sz="4" w:space="0" w:color="auto"/>
              <w:right w:val="single" w:sz="4" w:space="0" w:color="auto"/>
            </w:tcBorders>
          </w:tcPr>
          <w:p w14:paraId="6B9345C4" w14:textId="7F0F44ED"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EB6618D" w14:textId="77777777" w:rsidTr="00F526AE">
        <w:trPr>
          <w:trHeight w:val="665"/>
        </w:trPr>
        <w:tc>
          <w:tcPr>
            <w:tcW w:w="506" w:type="dxa"/>
            <w:tcBorders>
              <w:top w:val="single" w:sz="4" w:space="0" w:color="auto"/>
              <w:left w:val="single" w:sz="4" w:space="0" w:color="auto"/>
              <w:bottom w:val="single" w:sz="4" w:space="0" w:color="auto"/>
              <w:right w:val="single" w:sz="4" w:space="0" w:color="auto"/>
            </w:tcBorders>
          </w:tcPr>
          <w:p w14:paraId="6D55ACB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9)</w:t>
            </w:r>
          </w:p>
        </w:tc>
        <w:tc>
          <w:tcPr>
            <w:tcW w:w="4939" w:type="dxa"/>
            <w:tcBorders>
              <w:top w:val="single" w:sz="4" w:space="0" w:color="auto"/>
              <w:left w:val="single" w:sz="4" w:space="0" w:color="auto"/>
              <w:bottom w:val="single" w:sz="4" w:space="0" w:color="auto"/>
              <w:right w:val="single" w:sz="4" w:space="0" w:color="auto"/>
            </w:tcBorders>
          </w:tcPr>
          <w:p w14:paraId="0AD0A056"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Jednostką Dominującą</w:t>
            </w:r>
            <w:r w:rsidRPr="00F526AE">
              <w:rPr>
                <w:rFonts w:asciiTheme="minorHAnsi" w:eastAsia="Calibri" w:hAnsiTheme="minorHAnsi" w:cstheme="minorHAnsi"/>
                <w:sz w:val="20"/>
                <w:szCs w:val="20"/>
                <w:vertAlign w:val="superscript"/>
                <w:lang w:eastAsia="en-US"/>
              </w:rPr>
              <w:footnoteReference w:id="4"/>
            </w:r>
            <w:r w:rsidRPr="00F526AE">
              <w:rPr>
                <w:rFonts w:asciiTheme="minorHAnsi" w:eastAsia="Calibri" w:hAnsiTheme="minorHAnsi" w:cstheme="minorHAnsi"/>
                <w:sz w:val="20"/>
                <w:szCs w:val="20"/>
                <w:lang w:eastAsia="en-US"/>
              </w:rPr>
              <w:t xml:space="preserve">: </w:t>
            </w:r>
          </w:p>
          <w:p w14:paraId="00A3B66C" w14:textId="07F7F1B1" w:rsidR="00F526AE" w:rsidRPr="00F526AE" w:rsidRDefault="00F526AE" w:rsidP="003F2A48">
            <w:pPr>
              <w:numPr>
                <w:ilvl w:val="0"/>
                <w:numId w:val="90"/>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 jest podmiot wpisany na Listy Sankcyjne lub </w:t>
            </w:r>
          </w:p>
          <w:p w14:paraId="239A0309" w14:textId="77777777" w:rsidR="00F526AE" w:rsidRPr="00F526AE" w:rsidRDefault="00F526AE" w:rsidP="003F2A48">
            <w:pPr>
              <w:numPr>
                <w:ilvl w:val="0"/>
                <w:numId w:val="90"/>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 od dnia 24 lutego 2022 r. podmiot wpisany na Listy Sankcyjne;</w:t>
            </w:r>
          </w:p>
        </w:tc>
        <w:tc>
          <w:tcPr>
            <w:tcW w:w="3769" w:type="dxa"/>
            <w:tcBorders>
              <w:top w:val="single" w:sz="4" w:space="0" w:color="auto"/>
              <w:left w:val="single" w:sz="4" w:space="0" w:color="auto"/>
              <w:bottom w:val="single" w:sz="4" w:space="0" w:color="auto"/>
              <w:right w:val="single" w:sz="4" w:space="0" w:color="auto"/>
            </w:tcBorders>
          </w:tcPr>
          <w:p w14:paraId="6C9657E2" w14:textId="4DFFB9D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049A9D0" w14:textId="77777777" w:rsidTr="00F526AE">
        <w:tc>
          <w:tcPr>
            <w:tcW w:w="506" w:type="dxa"/>
            <w:tcBorders>
              <w:top w:val="single" w:sz="4" w:space="0" w:color="auto"/>
              <w:left w:val="single" w:sz="4" w:space="0" w:color="auto"/>
              <w:bottom w:val="single" w:sz="4" w:space="0" w:color="auto"/>
              <w:right w:val="single" w:sz="4" w:space="0" w:color="auto"/>
            </w:tcBorders>
          </w:tcPr>
          <w:p w14:paraId="15C9402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10)</w:t>
            </w:r>
          </w:p>
        </w:tc>
        <w:tc>
          <w:tcPr>
            <w:tcW w:w="4939" w:type="dxa"/>
            <w:tcBorders>
              <w:top w:val="single" w:sz="4" w:space="0" w:color="auto"/>
              <w:left w:val="single" w:sz="4" w:space="0" w:color="auto"/>
              <w:bottom w:val="single" w:sz="4" w:space="0" w:color="auto"/>
              <w:right w:val="single" w:sz="4" w:space="0" w:color="auto"/>
            </w:tcBorders>
            <w:hideMark/>
          </w:tcPr>
          <w:p w14:paraId="64AF018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3769" w:type="dxa"/>
            <w:tcBorders>
              <w:top w:val="single" w:sz="4" w:space="0" w:color="auto"/>
              <w:left w:val="single" w:sz="4" w:space="0" w:color="auto"/>
              <w:bottom w:val="single" w:sz="4" w:space="0" w:color="auto"/>
              <w:right w:val="single" w:sz="4" w:space="0" w:color="auto"/>
            </w:tcBorders>
            <w:hideMark/>
          </w:tcPr>
          <w:p w14:paraId="28DA0DA1" w14:textId="1EEA626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01277E8" w14:textId="77777777" w:rsidTr="00F526AE">
        <w:tc>
          <w:tcPr>
            <w:tcW w:w="506" w:type="dxa"/>
            <w:tcBorders>
              <w:top w:val="single" w:sz="4" w:space="0" w:color="auto"/>
              <w:left w:val="single" w:sz="4" w:space="0" w:color="auto"/>
              <w:bottom w:val="single" w:sz="4" w:space="0" w:color="auto"/>
              <w:right w:val="single" w:sz="4" w:space="0" w:color="auto"/>
            </w:tcBorders>
          </w:tcPr>
          <w:p w14:paraId="35045F9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11)</w:t>
            </w:r>
          </w:p>
        </w:tc>
        <w:tc>
          <w:tcPr>
            <w:tcW w:w="4939" w:type="dxa"/>
            <w:tcBorders>
              <w:top w:val="single" w:sz="4" w:space="0" w:color="auto"/>
              <w:left w:val="single" w:sz="4" w:space="0" w:color="auto"/>
              <w:bottom w:val="single" w:sz="4" w:space="0" w:color="auto"/>
              <w:right w:val="single" w:sz="4" w:space="0" w:color="auto"/>
            </w:tcBorders>
            <w:hideMark/>
          </w:tcPr>
          <w:p w14:paraId="03D4D5B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769" w:type="dxa"/>
            <w:tcBorders>
              <w:top w:val="single" w:sz="4" w:space="0" w:color="auto"/>
              <w:left w:val="single" w:sz="4" w:space="0" w:color="auto"/>
              <w:bottom w:val="single" w:sz="4" w:space="0" w:color="auto"/>
              <w:right w:val="single" w:sz="4" w:space="0" w:color="auto"/>
            </w:tcBorders>
            <w:hideMark/>
          </w:tcPr>
          <w:p w14:paraId="1DA578A8" w14:textId="47AC46F5"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445A20B1" w14:textId="77777777" w:rsidTr="00F526AE">
        <w:trPr>
          <w:trHeight w:val="1572"/>
        </w:trPr>
        <w:tc>
          <w:tcPr>
            <w:tcW w:w="506" w:type="dxa"/>
            <w:tcBorders>
              <w:top w:val="single" w:sz="4" w:space="0" w:color="auto"/>
              <w:left w:val="single" w:sz="4" w:space="0" w:color="auto"/>
              <w:bottom w:val="single" w:sz="4" w:space="0" w:color="auto"/>
              <w:right w:val="single" w:sz="4" w:space="0" w:color="auto"/>
            </w:tcBorders>
          </w:tcPr>
          <w:p w14:paraId="0F8EE5F0"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lastRenderedPageBreak/>
              <w:t>12)</w:t>
            </w:r>
          </w:p>
        </w:tc>
        <w:tc>
          <w:tcPr>
            <w:tcW w:w="4939" w:type="dxa"/>
            <w:tcBorders>
              <w:top w:val="single" w:sz="4" w:space="0" w:color="auto"/>
              <w:left w:val="single" w:sz="4" w:space="0" w:color="auto"/>
              <w:bottom w:val="single" w:sz="4" w:space="0" w:color="auto"/>
              <w:right w:val="single" w:sz="4" w:space="0" w:color="auto"/>
            </w:tcBorders>
            <w:hideMark/>
          </w:tcPr>
          <w:p w14:paraId="7817D5F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wobec Wykonawcy zaistniała jedna z poniższych okoliczności:</w:t>
            </w:r>
          </w:p>
          <w:p w14:paraId="45786442"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a) otwarto jego likwidację, </w:t>
            </w:r>
          </w:p>
          <w:p w14:paraId="36AB17D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b) ogłoszono jego upadłość, </w:t>
            </w:r>
          </w:p>
          <w:p w14:paraId="5CBD464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c) jego aktywami zarządza likwidator lub sąd,</w:t>
            </w:r>
          </w:p>
          <w:p w14:paraId="643CEE39"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 zawarł układ z wierzycielami, </w:t>
            </w:r>
          </w:p>
          <w:p w14:paraId="108BECE8"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e) jego działalność gospodarcza jest zawieszona, albo</w:t>
            </w:r>
          </w:p>
          <w:p w14:paraId="630C3ED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f) znajduje się on w innej tego rodzaju sytuacji wynikającej z podobnej procedury przewidzianej w przepisach miejsca wszczęcia tej procedury;</w:t>
            </w:r>
          </w:p>
        </w:tc>
        <w:tc>
          <w:tcPr>
            <w:tcW w:w="3769" w:type="dxa"/>
            <w:tcBorders>
              <w:top w:val="single" w:sz="4" w:space="0" w:color="auto"/>
              <w:left w:val="single" w:sz="4" w:space="0" w:color="auto"/>
              <w:bottom w:val="single" w:sz="4" w:space="0" w:color="auto"/>
              <w:right w:val="single" w:sz="4" w:space="0" w:color="auto"/>
            </w:tcBorders>
            <w:hideMark/>
          </w:tcPr>
          <w:p w14:paraId="76DE2C65" w14:textId="554C5D9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6D0B6338" w14:textId="77777777" w:rsidTr="00F526AE">
        <w:tc>
          <w:tcPr>
            <w:tcW w:w="506" w:type="dxa"/>
            <w:tcBorders>
              <w:top w:val="single" w:sz="4" w:space="0" w:color="auto"/>
              <w:left w:val="single" w:sz="4" w:space="0" w:color="auto"/>
              <w:bottom w:val="single" w:sz="4" w:space="0" w:color="auto"/>
              <w:right w:val="single" w:sz="4" w:space="0" w:color="auto"/>
            </w:tcBorders>
          </w:tcPr>
          <w:p w14:paraId="50A505D5"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13)</w:t>
            </w:r>
          </w:p>
        </w:tc>
        <w:tc>
          <w:tcPr>
            <w:tcW w:w="4939" w:type="dxa"/>
            <w:tcBorders>
              <w:top w:val="single" w:sz="4" w:space="0" w:color="auto"/>
              <w:left w:val="single" w:sz="4" w:space="0" w:color="auto"/>
              <w:bottom w:val="single" w:sz="4" w:space="0" w:color="auto"/>
              <w:right w:val="single" w:sz="4" w:space="0" w:color="auto"/>
            </w:tcBorders>
          </w:tcPr>
          <w:p w14:paraId="65DDACEB"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skazano go za przestępstwo, o którym mowa w art. 108 ust. 1 pkt 1 PZP.</w:t>
            </w:r>
          </w:p>
        </w:tc>
        <w:tc>
          <w:tcPr>
            <w:tcW w:w="3769" w:type="dxa"/>
            <w:tcBorders>
              <w:top w:val="single" w:sz="4" w:space="0" w:color="auto"/>
              <w:left w:val="single" w:sz="4" w:space="0" w:color="auto"/>
              <w:bottom w:val="single" w:sz="4" w:space="0" w:color="auto"/>
              <w:right w:val="single" w:sz="4" w:space="0" w:color="auto"/>
            </w:tcBorders>
          </w:tcPr>
          <w:p w14:paraId="4857D822" w14:textId="08740E54"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bl>
    <w:tbl>
      <w:tblPr>
        <w:tblStyle w:val="Raporttabela2"/>
        <w:tblW w:w="0" w:type="auto"/>
        <w:tblLook w:val="04A0" w:firstRow="1" w:lastRow="0" w:firstColumn="1" w:lastColumn="0" w:noHBand="0" w:noVBand="1"/>
      </w:tblPr>
      <w:tblGrid>
        <w:gridCol w:w="9062"/>
      </w:tblGrid>
      <w:tr w:rsidR="00DC6B33" w:rsidRPr="00DC6B33" w14:paraId="1F7A6EA6" w14:textId="77777777" w:rsidTr="00F449CB">
        <w:tc>
          <w:tcPr>
            <w:tcW w:w="9062" w:type="dxa"/>
            <w:shd w:val="clear" w:color="auto" w:fill="EEECE1" w:themeFill="background2"/>
            <w:vAlign w:val="center"/>
          </w:tcPr>
          <w:p w14:paraId="62101ECC" w14:textId="77777777" w:rsidR="00DC6B33" w:rsidRPr="00DC6B33" w:rsidRDefault="00DC6B33" w:rsidP="00DC6B33">
            <w:pPr>
              <w:spacing w:before="0" w:line="276" w:lineRule="auto"/>
              <w:ind w:left="360"/>
              <w:rPr>
                <w:rFonts w:asciiTheme="minorHAnsi" w:hAnsiTheme="minorHAnsi" w:cstheme="minorHAnsi"/>
                <w:b/>
                <w:iCs/>
                <w:sz w:val="20"/>
                <w:szCs w:val="20"/>
                <w:lang w:eastAsia="en-US"/>
              </w:rPr>
            </w:pPr>
            <w:r w:rsidRPr="00DC6B33">
              <w:rPr>
                <w:rFonts w:asciiTheme="minorHAnsi" w:hAnsiTheme="minorHAnsi" w:cstheme="minorHAnsi"/>
                <w:b/>
                <w:iCs/>
                <w:sz w:val="20"/>
                <w:szCs w:val="20"/>
                <w:lang w:eastAsia="en-US"/>
              </w:rPr>
              <w:t>II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DC6B33" w:rsidRPr="00DC6B33" w14:paraId="3A04B7CB" w14:textId="77777777" w:rsidTr="00F449CB">
        <w:tc>
          <w:tcPr>
            <w:tcW w:w="9062" w:type="dxa"/>
            <w:gridSpan w:val="2"/>
            <w:vAlign w:val="center"/>
          </w:tcPr>
          <w:p w14:paraId="36F3976B" w14:textId="2CFC7628" w:rsidR="00DC6B33" w:rsidRPr="00DC6B33" w:rsidRDefault="00DC6B33" w:rsidP="00DC6B33">
            <w:pPr>
              <w:numPr>
                <w:ilvl w:val="3"/>
                <w:numId w:val="130"/>
              </w:numPr>
              <w:spacing w:before="0" w:line="276" w:lineRule="auto"/>
              <w:ind w:left="457"/>
              <w:contextualSpacing/>
              <w:rPr>
                <w:rFonts w:asciiTheme="minorHAnsi" w:hAnsiTheme="minorHAnsi" w:cstheme="minorHAnsi"/>
                <w:iCs/>
                <w:sz w:val="20"/>
                <w:szCs w:val="20"/>
                <w:lang w:eastAsia="en-US"/>
              </w:rPr>
            </w:pPr>
            <w:r w:rsidRPr="00DC6B33">
              <w:rPr>
                <w:rFonts w:asciiTheme="minorHAnsi" w:eastAsiaTheme="minorHAnsi" w:hAnsiTheme="minorHAnsi" w:cstheme="minorHAnsi"/>
                <w:b/>
                <w:sz w:val="20"/>
                <w:szCs w:val="20"/>
                <w:lang w:eastAsia="en-US"/>
              </w:rPr>
              <w:t>Wykonawca spełnia określone w Specyfikacji warunki udziału w postępowaniu dotyczące posiadania niezbędnej wiedzy i doświadczenia oraz dysponowania odpowiednim potencjałem technicznym</w:t>
            </w:r>
            <w:r w:rsidRPr="00DC6B33">
              <w:rPr>
                <w:rFonts w:asciiTheme="minorHAnsi" w:eastAsiaTheme="minorHAnsi" w:hAnsiTheme="minorHAnsi" w:cstheme="minorHAnsi"/>
                <w:b/>
                <w:sz w:val="20"/>
                <w:szCs w:val="20"/>
                <w:lang w:eastAsia="en-US"/>
              </w:rPr>
              <w:br/>
              <w:t>i osobami zdolnymi do wykonania Zamówienia i posiada wymagane zgodnie z</w:t>
            </w:r>
            <w:r w:rsidR="00567436">
              <w:rPr>
                <w:rFonts w:asciiTheme="minorHAnsi" w:eastAsiaTheme="minorHAnsi" w:hAnsiTheme="minorHAnsi" w:cstheme="minorHAnsi"/>
                <w:b/>
                <w:sz w:val="20"/>
                <w:szCs w:val="20"/>
                <w:lang w:eastAsia="en-US"/>
              </w:rPr>
              <w:t>e Specyfikacją</w:t>
            </w:r>
            <w:r w:rsidRPr="00DC6B33">
              <w:rPr>
                <w:rFonts w:asciiTheme="minorHAnsi" w:eastAsiaTheme="minorHAnsi" w:hAnsiTheme="minorHAnsi" w:cstheme="minorHAnsi"/>
                <w:b/>
                <w:sz w:val="20"/>
                <w:szCs w:val="20"/>
                <w:lang w:eastAsia="en-US"/>
              </w:rPr>
              <w:t xml:space="preserve"> dokumenty:</w:t>
            </w:r>
          </w:p>
        </w:tc>
      </w:tr>
      <w:tr w:rsidR="00DC6B33" w:rsidRPr="00DC6B33" w14:paraId="0CF06024" w14:textId="77777777" w:rsidTr="00F449CB">
        <w:tc>
          <w:tcPr>
            <w:tcW w:w="6478" w:type="dxa"/>
            <w:vAlign w:val="center"/>
          </w:tcPr>
          <w:p w14:paraId="620BAB01" w14:textId="17F613BC" w:rsidR="00DC6B33" w:rsidRPr="00DC6B33" w:rsidRDefault="00DC6B33" w:rsidP="00DC6B33">
            <w:pPr>
              <w:numPr>
                <w:ilvl w:val="0"/>
                <w:numId w:val="131"/>
              </w:numPr>
              <w:spacing w:before="0" w:line="276" w:lineRule="auto"/>
              <w:ind w:left="599" w:hanging="425"/>
              <w:contextualSpacing/>
              <w:rPr>
                <w:rFonts w:asciiTheme="minorHAnsi" w:eastAsiaTheme="minorHAnsi" w:hAnsiTheme="minorHAnsi" w:cstheme="minorHAnsi"/>
                <w:i/>
                <w:sz w:val="20"/>
                <w:szCs w:val="20"/>
                <w:lang w:eastAsia="en-US"/>
              </w:rPr>
            </w:pPr>
            <w:r w:rsidRPr="00DC6B33">
              <w:rPr>
                <w:rFonts w:asciiTheme="minorHAnsi" w:eastAsiaTheme="minorHAnsi" w:hAnsiTheme="minorHAnsi" w:cstheme="minorHAnsi"/>
                <w:i/>
                <w:sz w:val="20"/>
                <w:szCs w:val="20"/>
                <w:lang w:eastAsia="en-US"/>
              </w:rPr>
              <w:t xml:space="preserve">wykaz usług wykonanych w okresie ostatnich </w:t>
            </w:r>
            <w:r>
              <w:rPr>
                <w:rFonts w:asciiTheme="minorHAnsi" w:eastAsiaTheme="minorHAnsi" w:hAnsiTheme="minorHAnsi" w:cstheme="minorHAnsi"/>
                <w:i/>
                <w:sz w:val="20"/>
                <w:szCs w:val="20"/>
                <w:lang w:eastAsia="en-US"/>
              </w:rPr>
              <w:t>3</w:t>
            </w:r>
            <w:r w:rsidRPr="00DC6B33">
              <w:rPr>
                <w:rFonts w:asciiTheme="minorHAnsi" w:eastAsiaTheme="minorHAnsi" w:hAnsiTheme="minorHAnsi" w:cstheme="minorHAnsi"/>
                <w:i/>
                <w:sz w:val="20"/>
                <w:szCs w:val="20"/>
                <w:lang w:eastAsia="en-US"/>
              </w:rPr>
              <w:t xml:space="preserve"> lat przed upływem terminu składania Ofert, z podaniem ich wartości, przedmiotu, dat wykonania i podmiotów, na rzecz których dostawy zostały wykonane – zgodnie z pkt 6.1.1 Specyfikacji;</w:t>
            </w:r>
          </w:p>
        </w:tc>
        <w:tc>
          <w:tcPr>
            <w:tcW w:w="2584" w:type="dxa"/>
            <w:vAlign w:val="center"/>
          </w:tcPr>
          <w:p w14:paraId="74AC3168"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r w:rsidRPr="00DC6B3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327B78">
              <w:rPr>
                <w:rFonts w:asciiTheme="minorHAnsi" w:hAnsiTheme="minorHAnsi" w:cstheme="minorHAnsi"/>
                <w:iCs/>
                <w:sz w:val="20"/>
                <w:szCs w:val="20"/>
                <w:lang w:eastAsia="en-US"/>
              </w:rPr>
            </w:r>
            <w:r w:rsidR="00327B78">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tak / </w:t>
            </w:r>
            <w:r w:rsidRPr="00DC6B3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327B78">
              <w:rPr>
                <w:rFonts w:asciiTheme="minorHAnsi" w:hAnsiTheme="minorHAnsi" w:cstheme="minorHAnsi"/>
                <w:iCs/>
                <w:sz w:val="20"/>
                <w:szCs w:val="20"/>
                <w:lang w:eastAsia="en-US"/>
              </w:rPr>
            </w:r>
            <w:r w:rsidR="00327B78">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nie</w:t>
            </w:r>
          </w:p>
        </w:tc>
      </w:tr>
      <w:tr w:rsidR="00DC6B33" w:rsidRPr="00DC6B33" w14:paraId="6D54DA9C" w14:textId="77777777" w:rsidTr="00F449CB">
        <w:tc>
          <w:tcPr>
            <w:tcW w:w="6478" w:type="dxa"/>
            <w:vAlign w:val="center"/>
          </w:tcPr>
          <w:p w14:paraId="7CA4F434" w14:textId="77777777" w:rsidR="00DC6B33" w:rsidRPr="00DC6B33" w:rsidRDefault="00DC6B33" w:rsidP="00DC6B33">
            <w:pPr>
              <w:numPr>
                <w:ilvl w:val="0"/>
                <w:numId w:val="131"/>
              </w:numPr>
              <w:spacing w:before="0" w:line="276" w:lineRule="auto"/>
              <w:ind w:left="599" w:hanging="425"/>
              <w:contextualSpacing/>
              <w:rPr>
                <w:rFonts w:asciiTheme="minorHAnsi" w:eastAsiaTheme="minorHAnsi" w:hAnsiTheme="minorHAnsi" w:cstheme="minorHAnsi"/>
                <w:i/>
                <w:sz w:val="20"/>
                <w:szCs w:val="20"/>
                <w:lang w:eastAsia="en-US"/>
              </w:rPr>
            </w:pPr>
            <w:r w:rsidRPr="00DC6B33">
              <w:rPr>
                <w:rFonts w:asciiTheme="minorHAnsi" w:eastAsiaTheme="minorHAnsi" w:hAnsiTheme="minorHAnsi" w:cstheme="minorHAnsi"/>
                <w:i/>
                <w:sz w:val="20"/>
                <w:szCs w:val="20"/>
                <w:lang w:eastAsia="en-US"/>
              </w:rPr>
              <w:t>dokumenty potwierdzające należyte wykonanie usług</w:t>
            </w:r>
          </w:p>
        </w:tc>
        <w:tc>
          <w:tcPr>
            <w:tcW w:w="2584" w:type="dxa"/>
            <w:vAlign w:val="center"/>
          </w:tcPr>
          <w:p w14:paraId="5F3978C2"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r w:rsidRPr="00DC6B3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327B78">
              <w:rPr>
                <w:rFonts w:asciiTheme="minorHAnsi" w:hAnsiTheme="minorHAnsi" w:cstheme="minorHAnsi"/>
                <w:iCs/>
                <w:sz w:val="20"/>
                <w:szCs w:val="20"/>
                <w:lang w:eastAsia="en-US"/>
              </w:rPr>
            </w:r>
            <w:r w:rsidR="00327B78">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tak / </w:t>
            </w:r>
            <w:r w:rsidRPr="00DC6B3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00327B78">
              <w:rPr>
                <w:rFonts w:asciiTheme="minorHAnsi" w:hAnsiTheme="minorHAnsi" w:cstheme="minorHAnsi"/>
                <w:iCs/>
                <w:sz w:val="20"/>
                <w:szCs w:val="20"/>
                <w:lang w:eastAsia="en-US"/>
              </w:rPr>
            </w:r>
            <w:r w:rsidR="00327B78">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nie</w:t>
            </w:r>
          </w:p>
          <w:p w14:paraId="3ADA8CB5"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DC6B33" w:rsidRPr="00DC6B33" w14:paraId="7FF72FF7" w14:textId="77777777" w:rsidTr="00F449CB">
        <w:tc>
          <w:tcPr>
            <w:tcW w:w="9062" w:type="dxa"/>
          </w:tcPr>
          <w:p w14:paraId="6B539139" w14:textId="04D7CBD9" w:rsidR="00DC6B33" w:rsidRPr="00DC6B33" w:rsidRDefault="00DC6B33" w:rsidP="00DC6B33">
            <w:pPr>
              <w:numPr>
                <w:ilvl w:val="0"/>
                <w:numId w:val="132"/>
              </w:numPr>
              <w:spacing w:before="0" w:line="276" w:lineRule="auto"/>
              <w:ind w:left="589" w:hanging="425"/>
              <w:contextualSpacing/>
              <w:rPr>
                <w:rFonts w:asciiTheme="minorHAnsi" w:hAnsiTheme="minorHAnsi" w:cstheme="minorHAnsi"/>
                <w:b/>
                <w:iCs/>
                <w:sz w:val="20"/>
                <w:szCs w:val="20"/>
                <w:lang w:eastAsia="en-US"/>
              </w:rPr>
            </w:pPr>
            <w:r w:rsidRPr="00DC6B33">
              <w:rPr>
                <w:rFonts w:asciiTheme="minorHAnsi" w:eastAsiaTheme="minorHAnsi" w:hAnsiTheme="minorHAnsi" w:cstheme="minorHAnsi"/>
                <w:b/>
                <w:sz w:val="20"/>
                <w:szCs w:val="20"/>
                <w:lang w:eastAsia="en-US"/>
              </w:rPr>
              <w:t xml:space="preserve">Wykonawca spełnia określone w Specyfikacji warunki udziału w postępowaniu dotyczące sytuacji ekonomicznej lub finansowej zapewniającej wykonanie Zamówienia i posiada wymagane zgodnie </w:t>
            </w:r>
            <w:r w:rsidR="00567436">
              <w:rPr>
                <w:rFonts w:asciiTheme="minorHAnsi" w:eastAsiaTheme="minorHAnsi" w:hAnsiTheme="minorHAnsi" w:cstheme="minorHAnsi"/>
                <w:b/>
                <w:sz w:val="20"/>
                <w:szCs w:val="20"/>
                <w:lang w:eastAsia="en-US"/>
              </w:rPr>
              <w:t xml:space="preserve">ze Specyfikacją </w:t>
            </w:r>
            <w:r w:rsidRPr="00DC6B33">
              <w:rPr>
                <w:rFonts w:asciiTheme="minorHAnsi" w:eastAsiaTheme="minorHAnsi" w:hAnsiTheme="minorHAnsi" w:cstheme="minorHAnsi"/>
                <w:b/>
                <w:sz w:val="20"/>
                <w:szCs w:val="20"/>
                <w:lang w:eastAsia="en-US"/>
              </w:rPr>
              <w:t>dokumenty:</w:t>
            </w:r>
          </w:p>
        </w:tc>
      </w:tr>
    </w:tbl>
    <w:tbl>
      <w:tblPr>
        <w:tblStyle w:val="Tabela-Siatka15"/>
        <w:tblW w:w="0" w:type="auto"/>
        <w:tblLook w:val="04A0" w:firstRow="1" w:lastRow="0" w:firstColumn="1" w:lastColumn="0" w:noHBand="0" w:noVBand="1"/>
      </w:tblPr>
      <w:tblGrid>
        <w:gridCol w:w="6478"/>
        <w:gridCol w:w="2584"/>
      </w:tblGrid>
      <w:tr w:rsidR="00DC6B33" w:rsidRPr="00DC6B33" w14:paraId="1B3D4734" w14:textId="77777777" w:rsidTr="00F449CB">
        <w:tc>
          <w:tcPr>
            <w:tcW w:w="6478" w:type="dxa"/>
          </w:tcPr>
          <w:p w14:paraId="48F8051A" w14:textId="77777777" w:rsidR="00DC6B33" w:rsidRPr="00DC6B33" w:rsidRDefault="00DC6B33" w:rsidP="00DC6B33">
            <w:pPr>
              <w:numPr>
                <w:ilvl w:val="0"/>
                <w:numId w:val="41"/>
              </w:numPr>
              <w:spacing w:before="0" w:line="276" w:lineRule="auto"/>
              <w:ind w:left="457"/>
              <w:contextualSpacing/>
              <w:rPr>
                <w:rFonts w:asciiTheme="minorHAnsi" w:eastAsiaTheme="minorHAnsi" w:hAnsiTheme="minorHAnsi" w:cstheme="minorHAnsi"/>
                <w:i/>
                <w:sz w:val="20"/>
                <w:szCs w:val="20"/>
                <w:lang w:eastAsia="en-US"/>
              </w:rPr>
            </w:pPr>
            <w:r w:rsidRPr="00DC6B33">
              <w:rPr>
                <w:rFonts w:asciiTheme="minorHAnsi" w:eastAsiaTheme="minorHAnsi" w:hAnsiTheme="minorHAnsi" w:cstheme="minorHAnsi"/>
                <w:i/>
                <w:sz w:val="20"/>
                <w:szCs w:val="20"/>
                <w:lang w:eastAsia="en-US"/>
              </w:rPr>
              <w:t>posiadanie przez Wykonawcę ubezpieczenia od odpowiedzialności cywilnej w zakresie prowadzonej działalności gospodarczej, obejmującej - co najmniej - działalność związaną z przedmiotem Zamówienia na sumę gwarancyjną wskazaną w pkt 6.1.2 Specyfikacji wraz z dokumentami potwierdzającymi, że Wykonawca jest ubezpieczony w powyższym zakresie</w:t>
            </w:r>
          </w:p>
        </w:tc>
        <w:tc>
          <w:tcPr>
            <w:tcW w:w="2584" w:type="dxa"/>
          </w:tcPr>
          <w:p w14:paraId="6DE87F59" w14:textId="77777777" w:rsidR="00DC6B33" w:rsidRPr="00DC6B33" w:rsidRDefault="00DC6B33" w:rsidP="00DC6B33">
            <w:pPr>
              <w:spacing w:before="0" w:after="200" w:line="276" w:lineRule="auto"/>
              <w:ind w:left="1080"/>
              <w:contextualSpacing/>
              <w:jc w:val="left"/>
              <w:rPr>
                <w:rFonts w:ascii="Calibri" w:hAnsi="Calibri" w:cs="Times New Roman"/>
                <w:iCs/>
                <w:sz w:val="20"/>
                <w:szCs w:val="20"/>
                <w:lang w:eastAsia="en-US"/>
              </w:rPr>
            </w:pPr>
          </w:p>
          <w:p w14:paraId="0B6A6F6C" w14:textId="77777777" w:rsidR="00DC6B33" w:rsidRPr="00DC6B33" w:rsidRDefault="00DC6B33" w:rsidP="00DC6B33">
            <w:pPr>
              <w:spacing w:before="0" w:after="200" w:line="276" w:lineRule="auto"/>
              <w:ind w:left="1080"/>
              <w:contextualSpacing/>
              <w:jc w:val="left"/>
              <w:rPr>
                <w:rFonts w:ascii="Calibri" w:hAnsi="Calibri" w:cs="Times New Roman"/>
                <w:iCs/>
                <w:sz w:val="20"/>
                <w:szCs w:val="20"/>
                <w:lang w:eastAsia="en-US"/>
              </w:rPr>
            </w:pPr>
          </w:p>
          <w:p w14:paraId="0D413FE7" w14:textId="77777777" w:rsidR="00DC6B33" w:rsidRPr="00DC6B33" w:rsidRDefault="00DC6B33" w:rsidP="00DC6B33">
            <w:pPr>
              <w:spacing w:before="0" w:after="200" w:line="276" w:lineRule="auto"/>
              <w:ind w:left="640"/>
              <w:contextualSpacing/>
              <w:jc w:val="left"/>
              <w:rPr>
                <w:rFonts w:ascii="Calibri" w:hAnsi="Calibri" w:cs="Times New Roman"/>
                <w:iCs/>
                <w:sz w:val="20"/>
                <w:szCs w:val="20"/>
                <w:lang w:eastAsia="en-US"/>
              </w:rPr>
            </w:pPr>
            <w:r w:rsidRPr="00DC6B3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DC6B33">
              <w:rPr>
                <w:rFonts w:asciiTheme="minorHAnsi" w:hAnsiTheme="minorHAnsi" w:cstheme="minorHAnsi"/>
                <w:sz w:val="20"/>
                <w:szCs w:val="20"/>
                <w:lang w:eastAsia="en-US"/>
              </w:rPr>
              <w:fldChar w:fldCharType="end"/>
            </w:r>
            <w:r w:rsidRPr="00DC6B33">
              <w:rPr>
                <w:rFonts w:asciiTheme="minorHAnsi" w:hAnsiTheme="minorHAnsi" w:cstheme="minorHAnsi"/>
                <w:sz w:val="20"/>
                <w:szCs w:val="20"/>
                <w:lang w:eastAsia="en-US"/>
              </w:rPr>
              <w:t xml:space="preserve"> tak / </w:t>
            </w:r>
            <w:r w:rsidRPr="00DC6B3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sz w:val="20"/>
                <w:szCs w:val="20"/>
                <w:lang w:eastAsia="en-US"/>
              </w:rPr>
              <w:instrText xml:space="preserve"> FORMCHECKBOX </w:instrText>
            </w:r>
            <w:r w:rsidR="00327B78">
              <w:rPr>
                <w:rFonts w:asciiTheme="minorHAnsi" w:hAnsiTheme="minorHAnsi" w:cstheme="minorHAnsi"/>
                <w:sz w:val="20"/>
                <w:szCs w:val="20"/>
                <w:lang w:eastAsia="en-US"/>
              </w:rPr>
            </w:r>
            <w:r w:rsidR="00327B78">
              <w:rPr>
                <w:rFonts w:asciiTheme="minorHAnsi" w:hAnsiTheme="minorHAnsi" w:cstheme="minorHAnsi"/>
                <w:sz w:val="20"/>
                <w:szCs w:val="20"/>
                <w:lang w:eastAsia="en-US"/>
              </w:rPr>
              <w:fldChar w:fldCharType="separate"/>
            </w:r>
            <w:r w:rsidRPr="00DC6B33">
              <w:rPr>
                <w:rFonts w:asciiTheme="minorHAnsi" w:hAnsiTheme="minorHAnsi" w:cstheme="minorHAnsi"/>
                <w:sz w:val="20"/>
                <w:szCs w:val="20"/>
                <w:lang w:eastAsia="en-US"/>
              </w:rPr>
              <w:fldChar w:fldCharType="end"/>
            </w:r>
            <w:r w:rsidRPr="00DC6B33">
              <w:rPr>
                <w:rFonts w:asciiTheme="minorHAnsi" w:hAnsiTheme="minorHAnsi" w:cstheme="minorHAnsi"/>
                <w:sz w:val="20"/>
                <w:szCs w:val="20"/>
                <w:lang w:eastAsia="en-US"/>
              </w:rPr>
              <w:t xml:space="preserve"> nie</w:t>
            </w:r>
          </w:p>
        </w:tc>
      </w:tr>
    </w:tbl>
    <w:p w14:paraId="229F953C" w14:textId="77777777" w:rsidR="00F526AE" w:rsidRDefault="00F526AE" w:rsidP="00BC50B7">
      <w:pPr>
        <w:tabs>
          <w:tab w:val="left" w:pos="709"/>
        </w:tabs>
        <w:spacing w:before="0" w:line="276" w:lineRule="auto"/>
        <w:rPr>
          <w:rFonts w:asciiTheme="minorHAnsi" w:hAnsiTheme="minorHAnsi" w:cstheme="minorHAnsi"/>
          <w:b/>
          <w:sz w:val="20"/>
          <w:szCs w:val="20"/>
        </w:rPr>
      </w:pPr>
    </w:p>
    <w:p w14:paraId="58547907" w14:textId="77777777" w:rsidR="00F526AE" w:rsidRDefault="00F526AE" w:rsidP="00BC50B7">
      <w:pPr>
        <w:tabs>
          <w:tab w:val="left" w:pos="709"/>
        </w:tabs>
        <w:spacing w:before="0" w:line="276" w:lineRule="auto"/>
        <w:rPr>
          <w:rFonts w:asciiTheme="minorHAnsi" w:hAnsiTheme="minorHAnsi" w:cstheme="minorHAnsi"/>
          <w:b/>
          <w:sz w:val="20"/>
          <w:szCs w:val="20"/>
        </w:rPr>
      </w:pPr>
    </w:p>
    <w:p w14:paraId="5D169B2D" w14:textId="5F2CE4DA"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3C964C41"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4082817" w14:textId="3A1D95E4" w:rsidR="00605F75" w:rsidRDefault="00132250" w:rsidP="00BB6706">
      <w:pPr>
        <w:tabs>
          <w:tab w:val="left" w:pos="709"/>
        </w:tabs>
        <w:spacing w:before="0" w:line="276" w:lineRule="auto"/>
        <w:rPr>
          <w:rFonts w:asciiTheme="minorHAnsi" w:hAnsiTheme="minorHAnsi" w:cstheme="minorHAnsi"/>
          <w:color w:val="000000"/>
          <w:sz w:val="20"/>
          <w:szCs w:val="20"/>
        </w:rPr>
      </w:pPr>
      <w:r w:rsidRPr="003D3A2E">
        <w:rPr>
          <w:rFonts w:asciiTheme="minorHAnsi" w:hAnsiTheme="minorHAnsi" w:cstheme="minorHAnsi"/>
          <w:color w:val="000000"/>
          <w:sz w:val="20"/>
          <w:szCs w:val="20"/>
        </w:rPr>
        <w:br w:type="page"/>
      </w: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p>
    <w:p w14:paraId="24159122" w14:textId="11B981B8"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FCEEDCE" w14:textId="0CD7CB0B" w:rsidR="005F5ABA" w:rsidRDefault="005F5ABA" w:rsidP="003D3A2E">
      <w:pPr>
        <w:tabs>
          <w:tab w:val="left" w:pos="709"/>
        </w:tabs>
        <w:spacing w:before="0" w:line="276" w:lineRule="auto"/>
        <w:jc w:val="center"/>
        <w:rPr>
          <w:rFonts w:asciiTheme="minorHAnsi" w:hAnsiTheme="minorHAnsi" w:cstheme="minorHAnsi"/>
          <w:b/>
          <w:color w:val="0070C0"/>
          <w:sz w:val="20"/>
          <w:szCs w:val="20"/>
        </w:rPr>
      </w:pPr>
      <w:r w:rsidRPr="005F5ABA">
        <w:rPr>
          <w:rFonts w:asciiTheme="minorHAnsi" w:hAnsiTheme="minorHAnsi" w:cstheme="minorHAnsi"/>
          <w:b/>
          <w:color w:val="0070C0"/>
          <w:sz w:val="20"/>
          <w:szCs w:val="20"/>
        </w:rPr>
        <w:t xml:space="preserve">Świadczenie kompleksowej usługi sprzątania i utrzymania czystości w budynkach własnych i najmowanych </w:t>
      </w:r>
      <w:r w:rsidR="008C2CEC">
        <w:rPr>
          <w:rFonts w:asciiTheme="minorHAnsi" w:hAnsiTheme="minorHAnsi" w:cstheme="minorHAnsi"/>
          <w:b/>
          <w:color w:val="0070C0"/>
          <w:sz w:val="20"/>
          <w:szCs w:val="20"/>
        </w:rPr>
        <w:br/>
      </w:r>
      <w:r w:rsidRPr="005F5ABA">
        <w:rPr>
          <w:rFonts w:asciiTheme="minorHAnsi" w:hAnsiTheme="minorHAnsi" w:cstheme="minorHAnsi"/>
          <w:b/>
          <w:color w:val="0070C0"/>
          <w:sz w:val="20"/>
          <w:szCs w:val="20"/>
        </w:rPr>
        <w:t>przez Enea S.A. powierzchni biurowej (Strzeszyńska, Nowowiejskiego, Pastelowa, Warszawa)</w:t>
      </w:r>
    </w:p>
    <w:p w14:paraId="413E93C5" w14:textId="186EDADC"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F7A446B"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8C2CEC">
      <w:pPr>
        <w:tabs>
          <w:tab w:val="left" w:pos="709"/>
        </w:tabs>
        <w:spacing w:before="0" w:line="276" w:lineRule="auto"/>
        <w:jc w:val="center"/>
        <w:rPr>
          <w:rFonts w:asciiTheme="minorHAnsi" w:hAnsiTheme="minorHAnsi" w:cstheme="minorHAnsi"/>
          <w:b/>
          <w:bCs/>
          <w:sz w:val="20"/>
          <w:szCs w:val="20"/>
          <w:u w:val="single"/>
        </w:rPr>
      </w:pPr>
    </w:p>
    <w:p w14:paraId="375BAA5C" w14:textId="77777777" w:rsidR="008C2CEC" w:rsidRDefault="008C2CEC" w:rsidP="008C2CEC">
      <w:pPr>
        <w:pStyle w:val="Tekstpodstawowy"/>
        <w:tabs>
          <w:tab w:val="left" w:pos="709"/>
        </w:tabs>
        <w:spacing w:after="0" w:line="276" w:lineRule="auto"/>
        <w:jc w:val="center"/>
        <w:rPr>
          <w:rFonts w:asciiTheme="minorHAnsi" w:hAnsiTheme="minorHAnsi" w:cstheme="minorHAnsi"/>
          <w:b/>
          <w:color w:val="0070C0"/>
          <w:sz w:val="20"/>
          <w:szCs w:val="20"/>
        </w:rPr>
      </w:pPr>
      <w:r w:rsidRPr="005F5ABA">
        <w:rPr>
          <w:rFonts w:asciiTheme="minorHAnsi" w:hAnsiTheme="minorHAnsi" w:cstheme="minorHAnsi"/>
          <w:b/>
          <w:color w:val="0070C0"/>
          <w:sz w:val="20"/>
          <w:szCs w:val="20"/>
        </w:rPr>
        <w:t>Świadczenie kompleksowej usługi sprzątania i utrzymania czystości w budynkach własnych i najmowanych przez Enea S.A. powierzchni biurowej (Strzeszyńska, Nowowiejskiego, Pastelowa, Warszawa)</w:t>
      </w:r>
    </w:p>
    <w:p w14:paraId="133AB276" w14:textId="6AAAD935"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6BE11369" w14:textId="77777777" w:rsidR="008C2CEC" w:rsidRDefault="008C2CEC" w:rsidP="003D3A2E">
      <w:pPr>
        <w:spacing w:before="0" w:line="276" w:lineRule="auto"/>
        <w:jc w:val="center"/>
        <w:rPr>
          <w:rFonts w:asciiTheme="minorHAnsi" w:hAnsiTheme="minorHAnsi" w:cstheme="minorHAnsi"/>
          <w:b/>
          <w:color w:val="0070C0"/>
          <w:sz w:val="20"/>
          <w:szCs w:val="20"/>
        </w:rPr>
      </w:pPr>
      <w:r w:rsidRPr="005F5ABA">
        <w:rPr>
          <w:rFonts w:asciiTheme="minorHAnsi" w:hAnsiTheme="minorHAnsi" w:cstheme="minorHAnsi"/>
          <w:b/>
          <w:color w:val="0070C0"/>
          <w:sz w:val="20"/>
          <w:szCs w:val="20"/>
        </w:rPr>
        <w:t>Świadczenie kompleksowej usługi sprzątania i utrzymania czystości w budynkach własnych i najmowanych przez Enea S.A. powierzchni biurowej (Strzeszyńska, Nowowiejskiego, Pastelowa, Warszawa)</w:t>
      </w:r>
    </w:p>
    <w:p w14:paraId="3F7175B6" w14:textId="77777777" w:rsidR="008C2CEC" w:rsidRDefault="008C2CEC" w:rsidP="003D3A2E">
      <w:pPr>
        <w:spacing w:before="0" w:line="276" w:lineRule="auto"/>
        <w:jc w:val="center"/>
        <w:rPr>
          <w:rFonts w:asciiTheme="minorHAnsi" w:hAnsiTheme="minorHAnsi" w:cstheme="minorHAnsi"/>
          <w:b/>
          <w:color w:val="0070C0"/>
          <w:sz w:val="20"/>
          <w:szCs w:val="20"/>
        </w:rPr>
      </w:pPr>
    </w:p>
    <w:p w14:paraId="5E7D7559" w14:textId="34B283A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1616727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1.</w:t>
      </w:r>
      <w:r w:rsidRPr="00402F9B">
        <w:rPr>
          <w:rFonts w:asciiTheme="minorHAnsi" w:eastAsia="Calibri" w:hAnsiTheme="minorHAnsi" w:cstheme="minorHAnsi"/>
          <w:sz w:val="20"/>
          <w:szCs w:val="20"/>
          <w:lang w:eastAsia="en-US"/>
        </w:rPr>
        <w:tab/>
        <w:t xml:space="preserve">ENEA S.A. z siedzibą w Poznaniu, ul. Pastelowej 8, 60-198 Poznań, informuje, że jest administratorem danych osobowych Przedstawicieli ze strony Wykonawcy. Dane kontaktowe Inspektora Ochrony Danych wyznaczonego </w:t>
      </w:r>
    </w:p>
    <w:p w14:paraId="7631BDCE"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w ENEA S.A.: adres e-mail: esa.iod@enea.pl, adres Pastelowa 8, 60-198 Poznań.</w:t>
      </w:r>
    </w:p>
    <w:p w14:paraId="6D4B76BA"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2.</w:t>
      </w:r>
      <w:r w:rsidRPr="00402F9B">
        <w:rPr>
          <w:rFonts w:asciiTheme="minorHAnsi" w:eastAsia="Calibri" w:hAnsiTheme="minorHAnsi" w:cstheme="minorHAnsi"/>
          <w:sz w:val="20"/>
          <w:szCs w:val="20"/>
          <w:lang w:eastAsia="en-US"/>
        </w:rPr>
        <w:tab/>
        <w:t>Dane osobowe Przedstawicieli ze strony Wykonawcy będą przetwarzane w celu realizacji prawnie uzasadnionego interesu administratora, tj. w celu umożliwienia administratorowi zawarcia i wykonania umowy na  Obsługa prawna ENEA S.A. w obszarze działalności operacyjnej Spółki na rok 2025, z wyłączeniem zastępstwa procesowego i doradztwa z nim związanego z Wykonawcą - art. 6 ust. 1 lit. f) Rozporządzenia Parlamentu Europejskiego i Rady (UE) 2016/679 z dnia 27 kwietnia 2016 r., tzw. ogólnego rozporządzenia o ochronie danych osobowych, dalej: RODO.</w:t>
      </w:r>
    </w:p>
    <w:p w14:paraId="0316B72F"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3.</w:t>
      </w:r>
      <w:r w:rsidRPr="00402F9B">
        <w:rPr>
          <w:rFonts w:asciiTheme="minorHAnsi" w:eastAsia="Calibri" w:hAnsiTheme="minorHAnsi" w:cstheme="minorHAnsi"/>
          <w:sz w:val="20"/>
          <w:szCs w:val="20"/>
          <w:lang w:eastAsia="en-US"/>
        </w:rPr>
        <w:tab/>
        <w:t xml:space="preserve">Kategorie przetwarzanych danych: imię, nazwisko, stanowisko, adres e-mail, nr telefonu, data urodzenia, miejsce urodzenia, adres zamieszkania, adres do korespondencji, pesel, NIP osoby fizycznej prowadzącej działalność gospodarczą. </w:t>
      </w:r>
    </w:p>
    <w:p w14:paraId="197E320F"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4.</w:t>
      </w:r>
      <w:r w:rsidRPr="00402F9B">
        <w:rPr>
          <w:rFonts w:asciiTheme="minorHAnsi" w:eastAsia="Calibri" w:hAnsiTheme="minorHAnsi" w:cstheme="minorHAnsi"/>
          <w:sz w:val="20"/>
          <w:szCs w:val="20"/>
          <w:lang w:eastAsia="en-US"/>
        </w:rPr>
        <w:tab/>
        <w:t xml:space="preserve">ENEA S.A. pozyskała dane od Wykonawcy, tj. ………………… z siedzibą w ………….., ul. …………. </w:t>
      </w:r>
    </w:p>
    <w:p w14:paraId="195334D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5.</w:t>
      </w:r>
      <w:r w:rsidRPr="00402F9B">
        <w:rPr>
          <w:rFonts w:asciiTheme="minorHAnsi" w:eastAsia="Calibri" w:hAnsiTheme="minorHAnsi" w:cstheme="minorHAnsi"/>
          <w:sz w:val="20"/>
          <w:szCs w:val="20"/>
          <w:lang w:eastAsia="en-US"/>
        </w:rPr>
        <w:tab/>
        <w:t xml:space="preserve">ENEA S.A. może ujawnić dane osobowe Przedstawicieli ze strony Wykonawcy podmiotom świadczącym na rzecz ENEA S.A. usługi prawne. ENEA S.A. może również powierzyć przetwarzanie danych osobowych Przedstawicieli ze strony Wykonawcy: </w:t>
      </w:r>
    </w:p>
    <w:p w14:paraId="281E8F8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a)</w:t>
      </w:r>
      <w:r w:rsidRPr="00402F9B">
        <w:rPr>
          <w:rFonts w:asciiTheme="minorHAnsi" w:eastAsia="Calibri" w:hAnsiTheme="minorHAnsi" w:cstheme="minorHAnsi"/>
          <w:sz w:val="20"/>
          <w:szCs w:val="20"/>
          <w:lang w:eastAsia="en-US"/>
        </w:rPr>
        <w:tab/>
        <w:t>podmiotom grupy kapitałowej ENEA,</w:t>
      </w:r>
    </w:p>
    <w:p w14:paraId="3774A760"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b)</w:t>
      </w:r>
      <w:r w:rsidRPr="00402F9B">
        <w:rPr>
          <w:rFonts w:asciiTheme="minorHAnsi" w:eastAsia="Calibri" w:hAnsiTheme="minorHAnsi" w:cstheme="minorHAnsi"/>
          <w:sz w:val="20"/>
          <w:szCs w:val="20"/>
          <w:lang w:eastAsia="en-US"/>
        </w:rPr>
        <w:tab/>
        <w:t>dostawcom usług lub produktów, działającym na rzecz ENEA S.A., w szczególności podmiotom świadczącym ENEA S.A. usługi IT, księgowe, agencyjne, pocztowe, kurierskie oraz drukarskie.</w:t>
      </w:r>
    </w:p>
    <w:p w14:paraId="1145E159"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6.</w:t>
      </w:r>
      <w:r w:rsidRPr="00402F9B">
        <w:rPr>
          <w:rFonts w:asciiTheme="minorHAnsi" w:eastAsia="Calibri" w:hAnsiTheme="minorHAnsi" w:cstheme="minorHAnsi"/>
          <w:sz w:val="20"/>
          <w:szCs w:val="20"/>
          <w:lang w:eastAsia="en-US"/>
        </w:rPr>
        <w:tab/>
        <w:t xml:space="preserve">Dane osobowe Przedstawicieli strony Wykonawcy, będą przechowywane przez okres niezbędny do zawarcia </w:t>
      </w:r>
    </w:p>
    <w:p w14:paraId="40E2D42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 xml:space="preserve">i wykonania umowy zawartej z Wykonawcą, po czym dane będą przechowywane przez okres wymagany przepisami prawa. </w:t>
      </w:r>
    </w:p>
    <w:p w14:paraId="58F16DDA"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7.</w:t>
      </w:r>
      <w:r w:rsidRPr="00402F9B">
        <w:rPr>
          <w:rFonts w:asciiTheme="minorHAnsi" w:eastAsia="Calibri" w:hAnsiTheme="minorHAnsi" w:cstheme="minorHAnsi"/>
          <w:sz w:val="20"/>
          <w:szCs w:val="20"/>
          <w:lang w:eastAsia="en-US"/>
        </w:rPr>
        <w:tab/>
        <w:t>Przedstawiciel ze strony Wykonawcy ma prawo:</w:t>
      </w:r>
    </w:p>
    <w:p w14:paraId="411018F1"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a)</w:t>
      </w:r>
      <w:r w:rsidRPr="00402F9B">
        <w:rPr>
          <w:rFonts w:asciiTheme="minorHAnsi" w:eastAsia="Calibri" w:hAnsiTheme="minorHAnsi" w:cstheme="minorHAnsi"/>
          <w:sz w:val="20"/>
          <w:szCs w:val="20"/>
          <w:lang w:eastAsia="en-US"/>
        </w:rPr>
        <w:tab/>
        <w:t>dostępu do treści swoich danych – w granicach art. 15 RODO,</w:t>
      </w:r>
    </w:p>
    <w:p w14:paraId="219999BD"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b)</w:t>
      </w:r>
      <w:r w:rsidRPr="00402F9B">
        <w:rPr>
          <w:rFonts w:asciiTheme="minorHAnsi" w:eastAsia="Calibri" w:hAnsiTheme="minorHAnsi" w:cstheme="minorHAnsi"/>
          <w:sz w:val="20"/>
          <w:szCs w:val="20"/>
          <w:lang w:eastAsia="en-US"/>
        </w:rPr>
        <w:tab/>
        <w:t>ich sprostowania – w granicach art. 16 RODO,</w:t>
      </w:r>
    </w:p>
    <w:p w14:paraId="1CABA661"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c)</w:t>
      </w:r>
      <w:r w:rsidRPr="00402F9B">
        <w:rPr>
          <w:rFonts w:asciiTheme="minorHAnsi" w:eastAsia="Calibri" w:hAnsiTheme="minorHAnsi" w:cstheme="minorHAnsi"/>
          <w:sz w:val="20"/>
          <w:szCs w:val="20"/>
          <w:lang w:eastAsia="en-US"/>
        </w:rPr>
        <w:tab/>
        <w:t>ich usunięcia – w granicach art. 17 RODO,</w:t>
      </w:r>
    </w:p>
    <w:p w14:paraId="001A8BFE"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d)</w:t>
      </w:r>
      <w:r w:rsidRPr="00402F9B">
        <w:rPr>
          <w:rFonts w:asciiTheme="minorHAnsi" w:eastAsia="Calibri" w:hAnsiTheme="minorHAnsi" w:cstheme="minorHAnsi"/>
          <w:sz w:val="20"/>
          <w:szCs w:val="20"/>
          <w:lang w:eastAsia="en-US"/>
        </w:rPr>
        <w:tab/>
        <w:t>ograniczenia ich przetwarzania – w granicach art. 18 RODO,</w:t>
      </w:r>
    </w:p>
    <w:p w14:paraId="15793DF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e)</w:t>
      </w:r>
      <w:r w:rsidRPr="00402F9B">
        <w:rPr>
          <w:rFonts w:asciiTheme="minorHAnsi" w:eastAsia="Calibri" w:hAnsiTheme="minorHAnsi" w:cstheme="minorHAnsi"/>
          <w:sz w:val="20"/>
          <w:szCs w:val="20"/>
          <w:lang w:eastAsia="en-US"/>
        </w:rPr>
        <w:tab/>
        <w:t>przenoszenia danych – w granicach art. 20 RODO,</w:t>
      </w:r>
    </w:p>
    <w:p w14:paraId="674A99B3"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f)</w:t>
      </w:r>
      <w:r w:rsidRPr="00402F9B">
        <w:rPr>
          <w:rFonts w:asciiTheme="minorHAnsi" w:eastAsia="Calibri" w:hAnsiTheme="minorHAnsi" w:cstheme="minorHAnsi"/>
          <w:sz w:val="20"/>
          <w:szCs w:val="20"/>
          <w:lang w:eastAsia="en-US"/>
        </w:rPr>
        <w:tab/>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33F74AFD"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8.</w:t>
      </w:r>
      <w:r w:rsidRPr="00402F9B">
        <w:rPr>
          <w:rFonts w:asciiTheme="minorHAnsi" w:eastAsia="Calibri" w:hAnsiTheme="minorHAnsi" w:cstheme="minorHAnsi"/>
          <w:sz w:val="20"/>
          <w:szCs w:val="20"/>
          <w:lang w:eastAsia="en-US"/>
        </w:rPr>
        <w:tab/>
        <w:t>Realizacja praw, o których mowa powyżej może odbywać się poprzez wskazanie swoich żądań przesłanych Inspektorowi Ochrony Danych na adres e-mail: esa.iod@enea.pl.</w:t>
      </w:r>
    </w:p>
    <w:p w14:paraId="3104AB98"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9.</w:t>
      </w:r>
      <w:r w:rsidRPr="00402F9B">
        <w:rPr>
          <w:rFonts w:asciiTheme="minorHAnsi" w:eastAsia="Calibri" w:hAnsiTheme="minorHAnsi" w:cstheme="minorHAnsi"/>
          <w:sz w:val="20"/>
          <w:szCs w:val="20"/>
          <w:lang w:eastAsia="en-US"/>
        </w:rPr>
        <w:tab/>
        <w:t>Przedstawiciel ze strony Wykonawcy ma prawo wniesienia skargi do Prezesa Urzędu Ochrony Danych Osobowych, jeżeli sądzi, że ENEA S.A. przetwarza jej dane osobowe z naruszeniem przepisów RODO.</w:t>
      </w:r>
    </w:p>
    <w:p w14:paraId="1B37BE56"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p>
    <w:p w14:paraId="00E04A7B" w14:textId="448DB418" w:rsidR="0053405E" w:rsidRPr="0053405E"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77473DFD" w14:textId="17A135B4"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2DB3BD2" w14:textId="77777777" w:rsidR="007061E3" w:rsidRDefault="007061E3" w:rsidP="007061E3">
      <w:pPr>
        <w:pStyle w:val="Nagwek"/>
        <w:spacing w:before="0"/>
        <w:rPr>
          <w:rFonts w:asciiTheme="minorHAnsi" w:hAnsiTheme="minorHAnsi" w:cstheme="minorHAnsi"/>
          <w:b/>
          <w:sz w:val="20"/>
          <w:szCs w:val="20"/>
          <w:u w:val="single"/>
        </w:rPr>
      </w:pPr>
      <w:bookmarkStart w:id="26" w:name="_Toc151554407"/>
      <w:bookmarkEnd w:id="24"/>
      <w:bookmarkEnd w:id="25"/>
    </w:p>
    <w:p w14:paraId="5AA93070" w14:textId="77777777" w:rsidR="007061E3" w:rsidRDefault="007061E3">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28C4FAC9" w14:textId="5AEFA993" w:rsidR="007061E3" w:rsidRPr="006B4A38" w:rsidRDefault="007061E3" w:rsidP="007061E3">
      <w:pPr>
        <w:pStyle w:val="Nagwek"/>
        <w:spacing w:before="0"/>
        <w:rPr>
          <w:rFonts w:asciiTheme="minorHAnsi" w:hAnsiTheme="minorHAnsi" w:cstheme="minorHAnsi"/>
          <w:bCs/>
          <w:sz w:val="18"/>
          <w:szCs w:val="18"/>
        </w:rPr>
      </w:pPr>
      <w:r w:rsidRPr="00115E56">
        <w:rPr>
          <w:rFonts w:asciiTheme="minorHAnsi" w:hAnsiTheme="minorHAnsi" w:cstheme="minorHAnsi"/>
          <w:b/>
          <w:sz w:val="20"/>
          <w:szCs w:val="20"/>
          <w:u w:val="single"/>
        </w:rPr>
        <w:lastRenderedPageBreak/>
        <w:t>Z</w:t>
      </w:r>
      <w:r w:rsidRPr="00115E56">
        <w:rPr>
          <w:rFonts w:asciiTheme="minorHAnsi" w:hAnsiTheme="minorHAnsi" w:cstheme="minorHAnsi"/>
          <w:b/>
          <w:sz w:val="20"/>
          <w:u w:val="single"/>
        </w:rPr>
        <w:t xml:space="preserve">AŁĄCZNIK NR </w:t>
      </w:r>
      <w:r>
        <w:rPr>
          <w:rFonts w:asciiTheme="minorHAnsi" w:hAnsiTheme="minorHAnsi" w:cstheme="minorHAnsi"/>
          <w:b/>
          <w:sz w:val="20"/>
          <w:u w:val="single"/>
        </w:rPr>
        <w:t>6</w:t>
      </w:r>
      <w:r w:rsidR="008C2CEC">
        <w:rPr>
          <w:rFonts w:asciiTheme="minorHAnsi" w:hAnsiTheme="minorHAnsi" w:cstheme="minorHAnsi"/>
          <w:b/>
          <w:sz w:val="20"/>
          <w:u w:val="single"/>
        </w:rPr>
        <w:t xml:space="preserve"> </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w:t>
      </w:r>
      <w:r w:rsidR="008C2CEC" w:rsidRPr="00097B16">
        <w:rPr>
          <w:rFonts w:asciiTheme="minorHAnsi" w:hAnsiTheme="minorHAnsi" w:cstheme="minorHAnsi"/>
          <w:b/>
          <w:sz w:val="20"/>
          <w:u w:val="single"/>
        </w:rPr>
        <w:t>USŁUG</w:t>
      </w:r>
      <w:r w:rsidR="00097B16" w:rsidRPr="00097B16">
        <w:rPr>
          <w:rFonts w:asciiTheme="minorHAnsi" w:hAnsiTheme="minorHAnsi" w:cstheme="minorHAnsi"/>
          <w:b/>
          <w:sz w:val="20"/>
          <w:u w:val="single"/>
        </w:rPr>
        <w:t xml:space="preserve"> </w:t>
      </w:r>
      <w:r w:rsidR="00097B16" w:rsidRPr="00097B16">
        <w:rPr>
          <w:rFonts w:asciiTheme="minorHAnsi" w:hAnsiTheme="minorHAnsi" w:cstheme="minorHAnsi"/>
          <w:b/>
          <w:color w:val="FF0000"/>
          <w:sz w:val="20"/>
          <w:szCs w:val="20"/>
          <w:u w:val="single"/>
        </w:rPr>
        <w:t>(SKŁADANY WRAZ Z OFERTĄ)</w:t>
      </w:r>
    </w:p>
    <w:p w14:paraId="27D5C970" w14:textId="77777777" w:rsidR="007061E3" w:rsidRDefault="007061E3" w:rsidP="007061E3">
      <w:pPr>
        <w:rPr>
          <w:rFonts w:asciiTheme="minorHAnsi" w:hAnsiTheme="minorHAnsi" w:cstheme="minorHAnsi"/>
          <w:b/>
          <w:color w:val="FF0000"/>
          <w:sz w:val="20"/>
          <w:u w:val="single"/>
        </w:rPr>
      </w:pPr>
    </w:p>
    <w:p w14:paraId="4F9D8E0D" w14:textId="77777777" w:rsidR="007061E3" w:rsidRPr="008D7561" w:rsidRDefault="007061E3" w:rsidP="007061E3">
      <w:pPr>
        <w:rPr>
          <w:rFonts w:asciiTheme="minorHAnsi" w:hAnsiTheme="minorHAnsi" w:cstheme="minorHAnsi"/>
          <w:b/>
          <w:sz w:val="12"/>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7061E3" w:rsidRPr="00146CE4" w14:paraId="1D335B75" w14:textId="77777777" w:rsidTr="00987769">
        <w:trPr>
          <w:trHeight w:val="1100"/>
        </w:trPr>
        <w:tc>
          <w:tcPr>
            <w:tcW w:w="3274" w:type="dxa"/>
            <w:vAlign w:val="center"/>
          </w:tcPr>
          <w:p w14:paraId="6A5F63AF" w14:textId="77777777" w:rsidR="007061E3" w:rsidRPr="001D64BC" w:rsidRDefault="007061E3" w:rsidP="00987769">
            <w:pPr>
              <w:rPr>
                <w:rFonts w:ascii="Calibri" w:hAnsi="Calibri" w:cs="Calibri"/>
                <w:sz w:val="20"/>
                <w:szCs w:val="20"/>
              </w:rPr>
            </w:pPr>
          </w:p>
          <w:p w14:paraId="68801E0B" w14:textId="77777777" w:rsidR="007061E3" w:rsidRPr="001D64BC" w:rsidRDefault="007061E3" w:rsidP="00987769">
            <w:pPr>
              <w:rPr>
                <w:rFonts w:ascii="Calibri" w:hAnsi="Calibri" w:cs="Calibri"/>
                <w:sz w:val="20"/>
                <w:szCs w:val="20"/>
              </w:rPr>
            </w:pPr>
          </w:p>
          <w:p w14:paraId="160D744D" w14:textId="77777777" w:rsidR="007061E3" w:rsidRPr="001D64BC" w:rsidRDefault="007061E3" w:rsidP="00987769">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564854CB" w14:textId="77777777" w:rsidR="007061E3" w:rsidRPr="0009150E" w:rsidRDefault="007061E3" w:rsidP="007061E3">
      <w:pPr>
        <w:pStyle w:val="Podtytu"/>
        <w:tabs>
          <w:tab w:val="left" w:pos="709"/>
        </w:tabs>
        <w:spacing w:before="0"/>
        <w:jc w:val="center"/>
        <w:rPr>
          <w:rFonts w:ascii="Calibri" w:hAnsi="Calibri" w:cs="Calibri"/>
          <w:b/>
          <w:color w:val="0070C0"/>
          <w:szCs w:val="24"/>
          <w:u w:val="none"/>
        </w:rPr>
      </w:pPr>
    </w:p>
    <w:p w14:paraId="19E5219A" w14:textId="77777777" w:rsidR="008C2CEC" w:rsidRDefault="008C2CEC" w:rsidP="007061E3">
      <w:pPr>
        <w:spacing w:after="120" w:line="276" w:lineRule="auto"/>
        <w:jc w:val="center"/>
        <w:rPr>
          <w:rFonts w:asciiTheme="minorHAnsi" w:hAnsiTheme="minorHAnsi" w:cstheme="minorHAnsi"/>
          <w:b/>
          <w:color w:val="0070C0"/>
          <w:sz w:val="20"/>
          <w:szCs w:val="20"/>
        </w:rPr>
      </w:pPr>
      <w:r w:rsidRPr="005F5ABA">
        <w:rPr>
          <w:rFonts w:asciiTheme="minorHAnsi" w:hAnsiTheme="minorHAnsi" w:cstheme="minorHAnsi"/>
          <w:b/>
          <w:color w:val="0070C0"/>
          <w:sz w:val="20"/>
          <w:szCs w:val="20"/>
        </w:rPr>
        <w:t>Świadczenie kompleksowej usługi sprzątania i utrzymania czystości w budynkach własnych i najmowanych przez Enea S.A. powierzchni biurowej (Strzeszyńska, Nowowiejskiego, Pastelowa, Warszawa)</w:t>
      </w:r>
    </w:p>
    <w:p w14:paraId="3A3FEAA0" w14:textId="03F0E296" w:rsidR="007061E3" w:rsidRDefault="007061E3" w:rsidP="008C2CEC">
      <w:pPr>
        <w:spacing w:after="120" w:line="276" w:lineRule="auto"/>
        <w:jc w:val="left"/>
        <w:rPr>
          <w:rFonts w:ascii="Calibri" w:hAnsi="Calibri" w:cs="Calibri"/>
          <w:b/>
          <w:color w:val="0070C0"/>
          <w:sz w:val="20"/>
        </w:rPr>
      </w:pPr>
      <w:r>
        <w:rPr>
          <w:rFonts w:ascii="Calibri" w:hAnsi="Calibri" w:cs="Calibri"/>
          <w:b/>
          <w:color w:val="0070C0"/>
          <w:sz w:val="20"/>
        </w:rPr>
        <w:t xml:space="preserve">CZĘŚĆ </w:t>
      </w:r>
      <w:r w:rsidR="00DC6B33">
        <w:rPr>
          <w:rFonts w:ascii="Calibri" w:hAnsi="Calibri" w:cs="Calibri"/>
          <w:b/>
          <w:color w:val="0070C0"/>
          <w:sz w:val="20"/>
        </w:rPr>
        <w:t>…..</w:t>
      </w:r>
      <w:r w:rsidR="00DC6B33">
        <w:rPr>
          <w:rStyle w:val="Odwoanieprzypisudolnego"/>
          <w:rFonts w:ascii="Calibri" w:hAnsi="Calibri"/>
          <w:b/>
          <w:color w:val="0070C0"/>
          <w:sz w:val="20"/>
        </w:rPr>
        <w:footnoteReference w:id="5"/>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DC6B33" w:rsidRPr="003D3A2E" w14:paraId="6242037B" w14:textId="77777777" w:rsidTr="00F449CB">
        <w:trPr>
          <w:trHeight w:val="1128"/>
        </w:trPr>
        <w:tc>
          <w:tcPr>
            <w:tcW w:w="562" w:type="dxa"/>
            <w:shd w:val="clear" w:color="auto" w:fill="auto"/>
            <w:vAlign w:val="center"/>
          </w:tcPr>
          <w:p w14:paraId="78B1E0BE" w14:textId="77777777" w:rsidR="00DC6B33" w:rsidRDefault="00DC6B33" w:rsidP="00F449CB">
            <w:pPr>
              <w:spacing w:before="0" w:line="276" w:lineRule="auto"/>
              <w:jc w:val="center"/>
              <w:rPr>
                <w:rFonts w:asciiTheme="minorHAnsi" w:hAnsiTheme="minorHAnsi" w:cstheme="minorHAnsi"/>
                <w:b/>
                <w:bCs/>
                <w:sz w:val="20"/>
                <w:szCs w:val="20"/>
              </w:rPr>
            </w:pPr>
          </w:p>
          <w:p w14:paraId="5B07D960"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p>
        </w:tc>
        <w:tc>
          <w:tcPr>
            <w:tcW w:w="1985" w:type="dxa"/>
          </w:tcPr>
          <w:p w14:paraId="572B178F" w14:textId="77777777" w:rsidR="00DC6B33" w:rsidRPr="00763F89" w:rsidRDefault="00DC6B33" w:rsidP="00F449CB">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Pr>
                <w:rFonts w:asciiTheme="minorHAnsi" w:hAnsiTheme="minorHAnsi" w:cstheme="minorHAnsi"/>
                <w:b/>
                <w:bCs/>
                <w:sz w:val="20"/>
                <w:szCs w:val="20"/>
              </w:rPr>
              <w:t>usługę</w:t>
            </w:r>
          </w:p>
        </w:tc>
        <w:tc>
          <w:tcPr>
            <w:tcW w:w="2268" w:type="dxa"/>
            <w:shd w:val="clear" w:color="auto" w:fill="auto"/>
          </w:tcPr>
          <w:p w14:paraId="2B33A111" w14:textId="77777777" w:rsidR="00DC6B33" w:rsidRPr="00763F89" w:rsidRDefault="00DC6B33" w:rsidP="00F449CB">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Pr>
                <w:rFonts w:asciiTheme="minorHAnsi" w:hAnsiTheme="minorHAnsi" w:cstheme="minorHAnsi"/>
                <w:b/>
                <w:sz w:val="20"/>
                <w:szCs w:val="20"/>
              </w:rPr>
              <w:t>usługi</w:t>
            </w:r>
          </w:p>
          <w:p w14:paraId="76B6D407" w14:textId="77777777" w:rsidR="00DC6B33" w:rsidRPr="00763F89" w:rsidRDefault="00DC6B33" w:rsidP="00F449CB">
            <w:pPr>
              <w:spacing w:before="0" w:line="276" w:lineRule="auto"/>
              <w:jc w:val="center"/>
              <w:rPr>
                <w:rFonts w:asciiTheme="minorHAnsi" w:hAnsiTheme="minorHAnsi" w:cstheme="minorHAnsi"/>
                <w:b/>
                <w:bCs/>
                <w:sz w:val="20"/>
                <w:szCs w:val="20"/>
              </w:rPr>
            </w:pPr>
          </w:p>
        </w:tc>
        <w:tc>
          <w:tcPr>
            <w:tcW w:w="1843" w:type="dxa"/>
            <w:shd w:val="clear" w:color="auto" w:fill="auto"/>
          </w:tcPr>
          <w:p w14:paraId="5EF0FBFD" w14:textId="77777777" w:rsidR="00DC6B33" w:rsidRPr="00763F89" w:rsidRDefault="00DC6B33" w:rsidP="00F449CB">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Pr>
                <w:rFonts w:asciiTheme="minorHAnsi" w:hAnsiTheme="minorHAnsi" w:cstheme="minorHAnsi"/>
                <w:b/>
                <w:sz w:val="20"/>
                <w:szCs w:val="20"/>
              </w:rPr>
              <w:t>usługi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 xml:space="preserve"> –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w:t>
            </w:r>
          </w:p>
          <w:p w14:paraId="5E000508" w14:textId="77777777" w:rsidR="00DC6B33" w:rsidRPr="00763F89" w:rsidRDefault="00DC6B33" w:rsidP="00F449CB">
            <w:pPr>
              <w:spacing w:before="0" w:line="276" w:lineRule="auto"/>
              <w:jc w:val="center"/>
              <w:rPr>
                <w:rFonts w:asciiTheme="minorHAnsi" w:hAnsiTheme="minorHAnsi" w:cstheme="minorHAnsi"/>
                <w:b/>
                <w:bCs/>
                <w:sz w:val="20"/>
                <w:szCs w:val="20"/>
              </w:rPr>
            </w:pPr>
          </w:p>
        </w:tc>
        <w:tc>
          <w:tcPr>
            <w:tcW w:w="1559" w:type="dxa"/>
          </w:tcPr>
          <w:p w14:paraId="41CDE1DE" w14:textId="77777777" w:rsidR="00DC6B33" w:rsidRPr="00763F89" w:rsidRDefault="00DC6B33" w:rsidP="00F449CB">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Pr>
                <w:rFonts w:asciiTheme="minorHAnsi" w:hAnsiTheme="minorHAnsi" w:cstheme="minorHAnsi"/>
                <w:b/>
                <w:sz w:val="20"/>
                <w:szCs w:val="20"/>
              </w:rPr>
              <w:t>usługi</w:t>
            </w:r>
          </w:p>
        </w:tc>
        <w:tc>
          <w:tcPr>
            <w:tcW w:w="1843" w:type="dxa"/>
          </w:tcPr>
          <w:p w14:paraId="125ED2F3" w14:textId="77777777" w:rsidR="00DC6B33" w:rsidRPr="00763F89" w:rsidRDefault="00DC6B33" w:rsidP="00F449CB">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Pr>
                <w:rFonts w:asciiTheme="minorHAnsi" w:hAnsiTheme="minorHAnsi" w:cstheme="minorHAnsi"/>
                <w:b/>
                <w:bCs/>
                <w:sz w:val="20"/>
                <w:szCs w:val="20"/>
              </w:rPr>
              <w:t>usługi</w:t>
            </w:r>
          </w:p>
          <w:p w14:paraId="5ACF6AD3" w14:textId="77777777" w:rsidR="00DC6B33" w:rsidRPr="00763F89" w:rsidRDefault="00DC6B33" w:rsidP="00F449CB">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DC6B33" w:rsidRPr="003D3A2E" w14:paraId="61FFAA96" w14:textId="77777777" w:rsidTr="00F449CB">
        <w:trPr>
          <w:trHeight w:val="658"/>
        </w:trPr>
        <w:tc>
          <w:tcPr>
            <w:tcW w:w="562" w:type="dxa"/>
            <w:shd w:val="clear" w:color="auto" w:fill="auto"/>
            <w:vAlign w:val="center"/>
          </w:tcPr>
          <w:p w14:paraId="198C75EE"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3C94E2AF"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36C92865" w14:textId="77777777" w:rsidR="00DC6B33" w:rsidRPr="003D3A2E" w:rsidRDefault="00DC6B33" w:rsidP="00F449CB">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5E1F75D8"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77F8C06C"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1CFAF116" w14:textId="77777777" w:rsidR="00DC6B33" w:rsidRPr="003D3A2E" w:rsidRDefault="00DC6B33" w:rsidP="00F449CB">
            <w:pPr>
              <w:spacing w:before="0" w:line="276" w:lineRule="auto"/>
              <w:jc w:val="left"/>
              <w:rPr>
                <w:rFonts w:asciiTheme="minorHAnsi" w:hAnsiTheme="minorHAnsi" w:cstheme="minorHAnsi"/>
                <w:sz w:val="20"/>
                <w:szCs w:val="20"/>
              </w:rPr>
            </w:pPr>
          </w:p>
        </w:tc>
      </w:tr>
      <w:tr w:rsidR="00DC6B33" w:rsidRPr="003D3A2E" w14:paraId="0123B03B" w14:textId="77777777" w:rsidTr="00F449CB">
        <w:trPr>
          <w:trHeight w:val="696"/>
        </w:trPr>
        <w:tc>
          <w:tcPr>
            <w:tcW w:w="562" w:type="dxa"/>
            <w:shd w:val="clear" w:color="auto" w:fill="auto"/>
            <w:vAlign w:val="center"/>
          </w:tcPr>
          <w:p w14:paraId="28403547"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248B724"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7AA6AB74"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670C7700"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643E3090"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40D9DDED" w14:textId="77777777" w:rsidR="00DC6B33" w:rsidRPr="003D3A2E" w:rsidRDefault="00DC6B33" w:rsidP="00F449CB">
            <w:pPr>
              <w:spacing w:before="0" w:line="276" w:lineRule="auto"/>
              <w:jc w:val="left"/>
              <w:rPr>
                <w:rFonts w:asciiTheme="minorHAnsi" w:hAnsiTheme="minorHAnsi" w:cstheme="minorHAnsi"/>
                <w:sz w:val="20"/>
                <w:szCs w:val="20"/>
              </w:rPr>
            </w:pPr>
          </w:p>
        </w:tc>
      </w:tr>
      <w:tr w:rsidR="00DC6B33" w:rsidRPr="003D3A2E" w14:paraId="2C1C48F6" w14:textId="77777777" w:rsidTr="00F449CB">
        <w:trPr>
          <w:trHeight w:val="696"/>
        </w:trPr>
        <w:tc>
          <w:tcPr>
            <w:tcW w:w="562" w:type="dxa"/>
            <w:shd w:val="clear" w:color="auto" w:fill="auto"/>
            <w:vAlign w:val="center"/>
          </w:tcPr>
          <w:p w14:paraId="512C86D2"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343D19C1"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2711E2E6"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743A469A"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7AB372DC"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514A57EF" w14:textId="77777777" w:rsidR="00DC6B33" w:rsidRPr="003D3A2E" w:rsidRDefault="00DC6B33" w:rsidP="00F449CB">
            <w:pPr>
              <w:spacing w:before="0" w:line="276" w:lineRule="auto"/>
              <w:jc w:val="left"/>
              <w:rPr>
                <w:rFonts w:asciiTheme="minorHAnsi" w:hAnsiTheme="minorHAnsi" w:cstheme="minorHAnsi"/>
                <w:sz w:val="20"/>
                <w:szCs w:val="20"/>
              </w:rPr>
            </w:pPr>
          </w:p>
        </w:tc>
      </w:tr>
    </w:tbl>
    <w:p w14:paraId="5427D6BD" w14:textId="77777777" w:rsidR="00DC6B33" w:rsidRPr="003D3A2E" w:rsidRDefault="00DC6B33" w:rsidP="00DC6B33">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1765F48B" w14:textId="77777777" w:rsidR="00DC6B33" w:rsidRPr="003D3A2E" w:rsidRDefault="00DC6B33" w:rsidP="00DC6B33">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 xml:space="preserve">USŁUG </w:t>
      </w:r>
      <w:r w:rsidRPr="003D3A2E">
        <w:rPr>
          <w:rFonts w:asciiTheme="minorHAnsi" w:hAnsiTheme="minorHAnsi" w:cstheme="minorHAnsi"/>
          <w:b/>
          <w:sz w:val="20"/>
          <w:szCs w:val="20"/>
        </w:rPr>
        <w:t xml:space="preserve">POWINNY BYĆ SPORZĄDZONE I OZNACZONE W TAKI SPOSÓB, ABY NIE BYŁO WĄTPLIWOŚCI, KTÓRYCH </w:t>
      </w:r>
      <w:r>
        <w:rPr>
          <w:rFonts w:asciiTheme="minorHAnsi" w:hAnsiTheme="minorHAnsi" w:cstheme="minorHAnsi"/>
          <w:b/>
          <w:sz w:val="20"/>
          <w:szCs w:val="20"/>
        </w:rPr>
        <w:t>USŁUG</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3D6330D8" w14:textId="77777777" w:rsidR="00DC6B33" w:rsidRPr="003D3A2E" w:rsidRDefault="00DC6B33" w:rsidP="00DC6B33">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 xml:space="preserve">UWAGA: </w:t>
      </w:r>
      <w:r w:rsidRPr="003D3A2E">
        <w:rPr>
          <w:rFonts w:asciiTheme="minorHAnsi" w:eastAsia="Calibri" w:hAnsiTheme="minorHAnsi" w:cstheme="minorHAnsi"/>
          <w:sz w:val="20"/>
          <w:szCs w:val="20"/>
        </w:rPr>
        <w:t xml:space="preserve">w przypadku </w:t>
      </w:r>
      <w:r>
        <w:rPr>
          <w:rFonts w:asciiTheme="minorHAnsi" w:eastAsia="Calibri" w:hAnsiTheme="minorHAnsi" w:cstheme="minorHAnsi"/>
          <w:sz w:val="20"/>
          <w:szCs w:val="20"/>
        </w:rPr>
        <w:t>usług nadal</w:t>
      </w:r>
      <w:r w:rsidRPr="003D3A2E">
        <w:rPr>
          <w:rFonts w:asciiTheme="minorHAnsi" w:eastAsia="Calibri" w:hAnsiTheme="minorHAnsi" w:cstheme="minorHAnsi"/>
          <w:sz w:val="20"/>
          <w:szCs w:val="20"/>
        </w:rPr>
        <w:t xml:space="preserve"> trwających Zamawiający akceptuje jedynie </w:t>
      </w:r>
      <w:r>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215598BA" w14:textId="77777777" w:rsidR="00DC6B33" w:rsidRPr="003D3A2E" w:rsidRDefault="00DC6B33" w:rsidP="00DC6B33">
      <w:pPr>
        <w:keepNext/>
        <w:spacing w:before="0" w:line="276" w:lineRule="auto"/>
        <w:rPr>
          <w:rFonts w:asciiTheme="minorHAnsi" w:eastAsia="Calibri" w:hAnsiTheme="minorHAnsi" w:cstheme="minorHAnsi"/>
          <w:b/>
          <w:sz w:val="20"/>
          <w:szCs w:val="20"/>
        </w:rPr>
      </w:pPr>
    </w:p>
    <w:p w14:paraId="6BD0CB45" w14:textId="1F0E15C7" w:rsidR="00DC6B33" w:rsidRPr="003D3A2E" w:rsidRDefault="00DC6B33" w:rsidP="00DC6B33">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Pr>
          <w:rFonts w:asciiTheme="minorHAnsi" w:eastAsiaTheme="minorHAnsi" w:hAnsiTheme="minorHAnsi" w:cstheme="minorHAnsi"/>
          <w:i/>
          <w:sz w:val="20"/>
          <w:szCs w:val="20"/>
        </w:rPr>
        <w:t>usług</w:t>
      </w:r>
      <w:r w:rsidRPr="003D3A2E">
        <w:rPr>
          <w:rFonts w:asciiTheme="minorHAnsi" w:eastAsiaTheme="minorHAnsi" w:hAnsiTheme="minorHAnsi" w:cstheme="minorHAnsi"/>
          <w:i/>
          <w:sz w:val="20"/>
          <w:szCs w:val="20"/>
        </w:rPr>
        <w:t xml:space="preserve"> realizowanych na rzecz Zamawiającego</w:t>
      </w:r>
      <w:r>
        <w:rPr>
          <w:rFonts w:asciiTheme="minorHAnsi" w:eastAsiaTheme="minorHAnsi" w:hAnsiTheme="minorHAnsi" w:cstheme="minorHAnsi"/>
          <w:i/>
          <w:sz w:val="20"/>
          <w:szCs w:val="20"/>
        </w:rPr>
        <w:t xml:space="preserve"> tj. ENEA S.A.</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 xml:space="preserve">brak jest konieczności załączania do Oferty dokumentów potwierdzających wykonanie ze względu na fakt, iż Zamawiający jest w ich posiadaniu oraz ma możliwość ich weryfikacji wewnątrz organizacji. W celu umożliwienia weryfikacji wykonania </w:t>
      </w:r>
      <w:r>
        <w:rPr>
          <w:rFonts w:asciiTheme="minorHAnsi" w:hAnsiTheme="minorHAnsi" w:cstheme="minorHAnsi"/>
          <w:i/>
          <w:sz w:val="20"/>
          <w:szCs w:val="20"/>
        </w:rPr>
        <w:t>dostawy</w:t>
      </w:r>
      <w:r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4412FCA5" w14:textId="77777777" w:rsidR="00DC6B33" w:rsidRPr="003D3A2E" w:rsidRDefault="00DC6B33" w:rsidP="00DC6B33">
      <w:pPr>
        <w:pStyle w:val="Nagwek"/>
        <w:numPr>
          <w:ilvl w:val="0"/>
          <w:numId w:val="133"/>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Pr>
          <w:rFonts w:asciiTheme="minorHAnsi" w:hAnsiTheme="minorHAnsi" w:cstheme="minorHAnsi"/>
          <w:i/>
          <w:sz w:val="20"/>
          <w:szCs w:val="20"/>
        </w:rPr>
        <w:t xml:space="preserve">usługi </w:t>
      </w:r>
      <w:r w:rsidRPr="003D3A2E">
        <w:rPr>
          <w:rFonts w:asciiTheme="minorHAnsi" w:hAnsiTheme="minorHAnsi" w:cstheme="minorHAnsi"/>
          <w:i/>
          <w:sz w:val="20"/>
          <w:szCs w:val="20"/>
        </w:rPr>
        <w:t>na podstawie umowy: nr umowy, daty zawarcia umowy oraz danych koordynatora umowy.</w:t>
      </w:r>
    </w:p>
    <w:p w14:paraId="3433E1C6" w14:textId="294C49F3" w:rsidR="00DC6B33" w:rsidRPr="00567436" w:rsidRDefault="00DC6B33" w:rsidP="00567436">
      <w:pPr>
        <w:pStyle w:val="Nagwek"/>
        <w:numPr>
          <w:ilvl w:val="0"/>
          <w:numId w:val="133"/>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p w14:paraId="17B71ECE" w14:textId="77777777" w:rsidR="007061E3" w:rsidRPr="00874E30" w:rsidRDefault="007061E3" w:rsidP="007061E3">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544"/>
      </w:tblGrid>
      <w:tr w:rsidR="008C2CEC" w:rsidRPr="00721A26" w14:paraId="20A854DF" w14:textId="77777777" w:rsidTr="00762D41">
        <w:trPr>
          <w:trHeight w:hRule="exact" w:val="1122"/>
          <w:jc w:val="center"/>
        </w:trPr>
        <w:tc>
          <w:tcPr>
            <w:tcW w:w="3544" w:type="dxa"/>
            <w:tcBorders>
              <w:top w:val="single" w:sz="4" w:space="0" w:color="auto"/>
              <w:left w:val="single" w:sz="4" w:space="0" w:color="auto"/>
              <w:bottom w:val="single" w:sz="4" w:space="0" w:color="auto"/>
              <w:right w:val="single" w:sz="4" w:space="0" w:color="auto"/>
            </w:tcBorders>
            <w:vAlign w:val="bottom"/>
          </w:tcPr>
          <w:p w14:paraId="2293F19A" w14:textId="77777777" w:rsidR="008C2CEC" w:rsidRPr="00874E30" w:rsidRDefault="008C2CEC" w:rsidP="008C2CEC">
            <w:pPr>
              <w:spacing w:before="0" w:line="276" w:lineRule="auto"/>
              <w:jc w:val="center"/>
              <w:rPr>
                <w:rFonts w:asciiTheme="minorHAnsi" w:hAnsiTheme="minorHAnsi" w:cstheme="minorHAnsi"/>
                <w:sz w:val="20"/>
                <w:szCs w:val="20"/>
              </w:rPr>
            </w:pPr>
          </w:p>
        </w:tc>
      </w:tr>
      <w:tr w:rsidR="008C2CEC" w:rsidRPr="00721A26" w14:paraId="34392301" w14:textId="77777777" w:rsidTr="00987769">
        <w:trPr>
          <w:trHeight w:val="70"/>
          <w:jc w:val="center"/>
        </w:trPr>
        <w:tc>
          <w:tcPr>
            <w:tcW w:w="3544" w:type="dxa"/>
          </w:tcPr>
          <w:p w14:paraId="6E8D0D03" w14:textId="00C73562" w:rsidR="008C2CEC" w:rsidRPr="00874E30" w:rsidRDefault="008C2CEC" w:rsidP="008C2CEC">
            <w:pPr>
              <w:spacing w:before="0" w:line="276" w:lineRule="auto"/>
              <w:jc w:val="center"/>
              <w:rPr>
                <w:rFonts w:asciiTheme="minorHAnsi" w:hAnsiTheme="minorHAnsi" w:cstheme="minorHAnsi"/>
                <w:b/>
                <w:sz w:val="18"/>
                <w:szCs w:val="20"/>
              </w:rPr>
            </w:pPr>
            <w:r w:rsidRPr="008C5AE6">
              <w:rPr>
                <w:rFonts w:asciiTheme="minorHAnsi" w:hAnsiTheme="minorHAnsi" w:cstheme="minorHAnsi"/>
                <w:b/>
                <w:sz w:val="20"/>
                <w:szCs w:val="20"/>
              </w:rPr>
              <w:t>Imię i nazwisko/podpis  przedstawiciela(i) Wykonawcy</w:t>
            </w:r>
          </w:p>
        </w:tc>
      </w:tr>
    </w:tbl>
    <w:p w14:paraId="75311014" w14:textId="26E819AE"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B6706">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6"/>
      <w:r w:rsidR="00097B16" w:rsidRPr="003D3A2E">
        <w:rPr>
          <w:rFonts w:asciiTheme="minorHAnsi" w:hAnsiTheme="minorHAnsi" w:cstheme="minorHAnsi"/>
          <w:color w:val="FF0000"/>
          <w:sz w:val="20"/>
          <w:szCs w:val="20"/>
          <w:u w:val="single"/>
        </w:rPr>
        <w:t>(SKŁADAN</w:t>
      </w:r>
      <w:r w:rsidR="00097B16">
        <w:rPr>
          <w:rFonts w:asciiTheme="minorHAnsi" w:hAnsiTheme="minorHAnsi" w:cstheme="minorHAnsi"/>
          <w:color w:val="FF0000"/>
          <w:sz w:val="20"/>
          <w:szCs w:val="20"/>
          <w:u w:val="single"/>
        </w:rPr>
        <w:t xml:space="preserve">E </w:t>
      </w:r>
      <w:r w:rsidR="00097B16" w:rsidRPr="003D3A2E">
        <w:rPr>
          <w:rFonts w:asciiTheme="minorHAnsi" w:hAnsiTheme="minorHAnsi" w:cstheme="minorHAnsi"/>
          <w:color w:val="FF0000"/>
          <w:sz w:val="20"/>
          <w:szCs w:val="20"/>
          <w:u w:val="single"/>
        </w:rPr>
        <w:t>WRAZ Z OFERTĄ)</w:t>
      </w:r>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22435D">
        <w:trPr>
          <w:trHeight w:val="705"/>
        </w:trPr>
        <w:tc>
          <w:tcPr>
            <w:tcW w:w="9777" w:type="dxa"/>
            <w:gridSpan w:val="2"/>
            <w:tcBorders>
              <w:top w:val="nil"/>
              <w:left w:val="nil"/>
              <w:bottom w:val="nil"/>
              <w:right w:val="nil"/>
            </w:tcBorders>
          </w:tcPr>
          <w:p w14:paraId="163530CB" w14:textId="77777777" w:rsidR="008C2CEC" w:rsidRDefault="008C2CEC" w:rsidP="008C2CEC">
            <w:pPr>
              <w:spacing w:after="120" w:line="276" w:lineRule="auto"/>
              <w:jc w:val="center"/>
              <w:rPr>
                <w:rFonts w:asciiTheme="minorHAnsi" w:hAnsiTheme="minorHAnsi" w:cstheme="minorHAnsi"/>
                <w:b/>
                <w:color w:val="0070C0"/>
                <w:sz w:val="20"/>
                <w:szCs w:val="20"/>
              </w:rPr>
            </w:pPr>
            <w:r w:rsidRPr="005F5ABA">
              <w:rPr>
                <w:rFonts w:asciiTheme="minorHAnsi" w:hAnsiTheme="minorHAnsi" w:cstheme="minorHAnsi"/>
                <w:b/>
                <w:color w:val="0070C0"/>
                <w:sz w:val="20"/>
                <w:szCs w:val="20"/>
              </w:rPr>
              <w:t>Świadczenie kompleksowej usługi sprzątania i utrzymania czystości w budynkach własnych i najmowanych przez Enea S.A. powierzchni biurowej (Strzeszyńska, Nowowiejskiego, Pastelowa, Warszawa)</w:t>
            </w:r>
          </w:p>
          <w:p w14:paraId="571DE7FF" w14:textId="7751BFBA"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F2A48">
      <w:pPr>
        <w:numPr>
          <w:ilvl w:val="0"/>
          <w:numId w:val="42"/>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F2A48">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3D410CD6" w14:textId="77777777" w:rsidR="007061E3" w:rsidRDefault="007061E3">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2EA86EA7" w14:textId="41901784" w:rsidR="00556AC8" w:rsidRPr="009852E7" w:rsidRDefault="00556AC8" w:rsidP="00556AC8">
      <w:pPr>
        <w:spacing w:line="276" w:lineRule="auto"/>
        <w:rPr>
          <w:rFonts w:asciiTheme="minorHAnsi" w:hAnsiTheme="minorHAnsi" w:cstheme="minorHAnsi"/>
          <w:b/>
          <w:sz w:val="20"/>
          <w:szCs w:val="20"/>
          <w:u w:val="single"/>
        </w:rPr>
      </w:pPr>
      <w:r w:rsidRPr="009852E7">
        <w:rPr>
          <w:rFonts w:asciiTheme="minorHAnsi" w:hAnsiTheme="minorHAnsi" w:cstheme="minorHAnsi"/>
          <w:b/>
          <w:sz w:val="20"/>
          <w:szCs w:val="20"/>
          <w:u w:val="single"/>
        </w:rPr>
        <w:lastRenderedPageBreak/>
        <w:t xml:space="preserve">ZAŁĄCZNIK NR </w:t>
      </w:r>
      <w:r w:rsidR="008C2CEC">
        <w:rPr>
          <w:rFonts w:asciiTheme="minorHAnsi" w:hAnsiTheme="minorHAnsi" w:cstheme="minorHAnsi"/>
          <w:b/>
          <w:sz w:val="20"/>
          <w:szCs w:val="20"/>
          <w:u w:val="single"/>
        </w:rPr>
        <w:t>8</w:t>
      </w:r>
      <w:r w:rsidRPr="009852E7">
        <w:rPr>
          <w:rFonts w:asciiTheme="minorHAnsi" w:hAnsiTheme="minorHAnsi" w:cstheme="minorHAnsi"/>
          <w:b/>
          <w:sz w:val="20"/>
          <w:szCs w:val="20"/>
          <w:u w:val="single"/>
        </w:rPr>
        <w:t xml:space="preserve"> – PROJEKT UMOWY </w:t>
      </w:r>
      <w:r w:rsidR="00567436">
        <w:rPr>
          <w:rFonts w:asciiTheme="minorHAnsi" w:hAnsiTheme="minorHAnsi" w:cstheme="minorHAnsi"/>
          <w:b/>
          <w:sz w:val="20"/>
          <w:szCs w:val="20"/>
          <w:u w:val="single"/>
        </w:rPr>
        <w:t>(odrębny załącznik)</w:t>
      </w:r>
    </w:p>
    <w:p w14:paraId="38BED3FC" w14:textId="77777777" w:rsidR="009F11AD" w:rsidRDefault="009F11AD" w:rsidP="009F11AD">
      <w:pPr>
        <w:spacing w:before="0" w:line="276" w:lineRule="auto"/>
      </w:pPr>
    </w:p>
    <w:p w14:paraId="348348D1" w14:textId="77777777" w:rsidR="00F956F4" w:rsidRPr="00321D5C" w:rsidRDefault="00F956F4" w:rsidP="00F956F4">
      <w:pPr>
        <w:spacing w:line="276" w:lineRule="auto"/>
        <w:rPr>
          <w:rFonts w:asciiTheme="minorHAnsi" w:hAnsiTheme="minorHAnsi" w:cstheme="minorHAnsi"/>
          <w:sz w:val="20"/>
          <w:szCs w:val="20"/>
        </w:rPr>
      </w:pPr>
    </w:p>
    <w:sectPr w:rsidR="00F956F4" w:rsidRPr="00321D5C"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0CF8" w14:textId="77777777" w:rsidR="00A6340A" w:rsidRDefault="00A6340A" w:rsidP="007A1C80">
      <w:pPr>
        <w:spacing w:before="0"/>
      </w:pPr>
      <w:r>
        <w:separator/>
      </w:r>
    </w:p>
  </w:endnote>
  <w:endnote w:type="continuationSeparator" w:id="0">
    <w:p w14:paraId="656F5C46" w14:textId="77777777" w:rsidR="00A6340A" w:rsidRDefault="00A6340A" w:rsidP="007A1C80">
      <w:pPr>
        <w:spacing w:before="0"/>
      </w:pPr>
      <w:r>
        <w:continuationSeparator/>
      </w:r>
    </w:p>
  </w:endnote>
  <w:endnote w:type="continuationNotice" w:id="1">
    <w:p w14:paraId="693B9B36" w14:textId="77777777" w:rsidR="00A6340A" w:rsidRDefault="00A634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1"/>
    <w:family w:val="auto"/>
    <w:pitch w:val="default"/>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462337" w:rsidR="00A6340A" w:rsidRPr="00942D67" w:rsidRDefault="00A6340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A6340A" w:rsidRPr="00CC08B4" w:rsidRDefault="00A6340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BCF5AFD" w:rsidR="00A6340A" w:rsidRPr="006C4383" w:rsidRDefault="00A6340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6340A" w:rsidRPr="00902DE3" w:rsidRDefault="00A6340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9D9F61D" w:rsidR="00A6340A" w:rsidRPr="006467C1" w:rsidRDefault="00A6340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DD93" w14:textId="77777777" w:rsidR="00A6340A" w:rsidRDefault="00A6340A" w:rsidP="007A1C80">
      <w:pPr>
        <w:spacing w:before="0"/>
      </w:pPr>
      <w:r>
        <w:separator/>
      </w:r>
    </w:p>
  </w:footnote>
  <w:footnote w:type="continuationSeparator" w:id="0">
    <w:p w14:paraId="6DCF2934" w14:textId="77777777" w:rsidR="00A6340A" w:rsidRDefault="00A6340A" w:rsidP="007A1C80">
      <w:pPr>
        <w:spacing w:before="0"/>
      </w:pPr>
      <w:r>
        <w:continuationSeparator/>
      </w:r>
    </w:p>
  </w:footnote>
  <w:footnote w:type="continuationNotice" w:id="1">
    <w:p w14:paraId="43A18906" w14:textId="77777777" w:rsidR="00A6340A" w:rsidRDefault="00A6340A">
      <w:pPr>
        <w:spacing w:before="0"/>
      </w:pPr>
    </w:p>
  </w:footnote>
  <w:footnote w:id="2">
    <w:p w14:paraId="012BA298" w14:textId="77777777" w:rsidR="00A6340A" w:rsidRPr="00F526AE" w:rsidRDefault="00A6340A" w:rsidP="00F526AE">
      <w:pPr>
        <w:rPr>
          <w:rFonts w:cs="Calibri"/>
          <w:b/>
          <w:sz w:val="16"/>
          <w:szCs w:val="16"/>
        </w:rPr>
      </w:pPr>
      <w:r w:rsidRPr="00154310">
        <w:rPr>
          <w:rStyle w:val="Odwoanieprzypisudolnego"/>
          <w:sz w:val="16"/>
          <w:szCs w:val="16"/>
        </w:rPr>
        <w:footnoteRef/>
      </w:r>
      <w:r w:rsidRPr="00154310">
        <w:rPr>
          <w:sz w:val="16"/>
          <w:szCs w:val="16"/>
        </w:rPr>
        <w:t xml:space="preserve"> </w:t>
      </w:r>
      <w:r w:rsidRPr="00F526AE">
        <w:rPr>
          <w:rFonts w:cs="Calibri"/>
          <w:b/>
          <w:sz w:val="16"/>
          <w:szCs w:val="16"/>
        </w:rPr>
        <w:t>Listy Sankcyjne:</w:t>
      </w:r>
    </w:p>
    <w:p w14:paraId="02095393" w14:textId="77777777" w:rsidR="00A6340A" w:rsidRPr="00F526AE" w:rsidRDefault="00A6340A" w:rsidP="003F2A48">
      <w:pPr>
        <w:pStyle w:val="Akapitzlist"/>
        <w:numPr>
          <w:ilvl w:val="0"/>
          <w:numId w:val="85"/>
        </w:numPr>
        <w:spacing w:after="0" w:line="240" w:lineRule="auto"/>
        <w:ind w:left="426" w:hanging="284"/>
        <w:contextualSpacing w:val="0"/>
        <w:jc w:val="both"/>
        <w:rPr>
          <w:rFonts w:cs="Calibri"/>
          <w:bCs/>
          <w:sz w:val="16"/>
          <w:szCs w:val="16"/>
        </w:rPr>
      </w:pPr>
      <w:r w:rsidRPr="00F526AE">
        <w:rPr>
          <w:rFonts w:cs="Calibri"/>
          <w:bCs/>
          <w:sz w:val="16"/>
          <w:szCs w:val="16"/>
        </w:rPr>
        <w:t>wykazy osób lub podmiotów określone w:</w:t>
      </w:r>
    </w:p>
    <w:p w14:paraId="3AD7E447"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xml:space="preserve">- rozporządzeniu Rady (WE) 765/2006 z dnia 18 maja 2006 r. dotyczącym środków ograniczających w związku z sytuacją na Białorusi i udziałem Białorusi w agresji Rosji wobec Ukrainy, </w:t>
      </w:r>
    </w:p>
    <w:p w14:paraId="075D4DC6"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rozporządzeniu Rady (UE) 269/2014 z dnia 17 marca 2014 r. w sprawie środków ograniczających w odniesieniu do działań podważających integralność terytorialną, suwerenność i niezależność Ukrainy lub im zagrażających oraz</w:t>
      </w:r>
    </w:p>
    <w:p w14:paraId="217D6538" w14:textId="77777777" w:rsidR="00A6340A" w:rsidRPr="00F526AE" w:rsidRDefault="00A6340A" w:rsidP="003F2A48">
      <w:pPr>
        <w:pStyle w:val="Akapitzlist"/>
        <w:numPr>
          <w:ilvl w:val="0"/>
          <w:numId w:val="85"/>
        </w:numPr>
        <w:spacing w:after="0" w:line="240" w:lineRule="auto"/>
        <w:ind w:left="426" w:hanging="284"/>
        <w:contextualSpacing w:val="0"/>
        <w:jc w:val="both"/>
        <w:rPr>
          <w:rFonts w:cs="Calibri"/>
          <w:bCs/>
          <w:sz w:val="18"/>
          <w:szCs w:val="18"/>
        </w:rPr>
      </w:pPr>
      <w:r w:rsidRPr="00F526AE">
        <w:rPr>
          <w:rFonts w:cs="Calibri"/>
          <w:bCs/>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w:t>
      </w:r>
      <w:r w:rsidRPr="00F526AE">
        <w:rPr>
          <w:rFonts w:cs="Calibri"/>
          <w:bCs/>
          <w:sz w:val="18"/>
          <w:szCs w:val="18"/>
        </w:rPr>
        <w:t xml:space="preserve"> </w:t>
      </w:r>
      <w:r w:rsidRPr="00F526AE">
        <w:rPr>
          <w:rFonts w:cs="Calibri"/>
          <w:bCs/>
          <w:sz w:val="16"/>
          <w:szCs w:val="16"/>
        </w:rPr>
        <w:t>wewnętrznych, wobec których stosuje się sankcję wykluczenia z postępowania o udzielenie zamówienia publicznego lub konkursu prowadzonego na podstawie ustawy z dnia 11 września 2019 r. - Prawo zamówień publicznych.</w:t>
      </w:r>
    </w:p>
  </w:footnote>
  <w:footnote w:id="3">
    <w:p w14:paraId="62A0E956"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sz w:val="16"/>
          <w:szCs w:val="16"/>
        </w:rPr>
        <w:t xml:space="preserve"> </w:t>
      </w:r>
      <w:r w:rsidRPr="00F526AE">
        <w:rPr>
          <w:rFonts w:cs="Calibri"/>
          <w:b/>
          <w:sz w:val="16"/>
          <w:szCs w:val="16"/>
        </w:rPr>
        <w:t>Beneficjent Rzeczywisty</w:t>
      </w:r>
      <w:r w:rsidRPr="00F526AE">
        <w:rPr>
          <w:rFonts w:cs="Calibri"/>
          <w:sz w:val="16"/>
          <w:szCs w:val="16"/>
        </w:rPr>
        <w:t xml:space="preserve"> </w:t>
      </w:r>
      <w:r w:rsidRPr="00F526AE">
        <w:rPr>
          <w:rFonts w:cs="Calibri"/>
          <w:bCs/>
          <w:sz w:val="16"/>
          <w:szCs w:val="16"/>
        </w:rPr>
        <w:t>- beneficjent rzeczywisty</w:t>
      </w:r>
      <w:r w:rsidRPr="00F526AE">
        <w:rPr>
          <w:rFonts w:cs="Calibri"/>
          <w:sz w:val="16"/>
          <w:szCs w:val="16"/>
        </w:rPr>
        <w:t xml:space="preserve"> w rozumieniu ustawy z dnia 1 marca 2018</w:t>
      </w:r>
      <w:r w:rsidRPr="00F526AE">
        <w:rPr>
          <w:rFonts w:cs="Calibri"/>
          <w:bCs/>
          <w:sz w:val="16"/>
          <w:szCs w:val="16"/>
        </w:rPr>
        <w:t> </w:t>
      </w:r>
      <w:r w:rsidRPr="00F526AE">
        <w:rPr>
          <w:rFonts w:cs="Calibri"/>
          <w:sz w:val="16"/>
          <w:szCs w:val="16"/>
        </w:rPr>
        <w:t>r. o przeciwdziałaniu praniu pieniędzy oraz finansowaniu terroryzmu.</w:t>
      </w:r>
    </w:p>
  </w:footnote>
  <w:footnote w:id="4">
    <w:p w14:paraId="522479D5"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b/>
          <w:sz w:val="16"/>
          <w:szCs w:val="16"/>
        </w:rPr>
        <w:t>Jednostka Dominująca</w:t>
      </w:r>
      <w:r w:rsidRPr="00F526AE">
        <w:rPr>
          <w:rFonts w:cs="Calibri"/>
          <w:sz w:val="16"/>
          <w:szCs w:val="16"/>
        </w:rPr>
        <w:t xml:space="preserve"> </w:t>
      </w:r>
      <w:r w:rsidRPr="00F526AE">
        <w:rPr>
          <w:rFonts w:cs="Calibri"/>
          <w:bCs/>
          <w:sz w:val="16"/>
          <w:szCs w:val="16"/>
        </w:rPr>
        <w:t xml:space="preserve">– jednostka dominująca w rozumieniu art. 3 ust. 1 pkt 37 ustawy </w:t>
      </w:r>
      <w:r w:rsidRPr="00F526AE">
        <w:rPr>
          <w:rFonts w:cs="Calibri"/>
          <w:bCs/>
          <w:sz w:val="16"/>
          <w:szCs w:val="16"/>
        </w:rPr>
        <w:br/>
        <w:t>z dnia 29 września 1994 r. o rachunkowości.</w:t>
      </w:r>
    </w:p>
    <w:p w14:paraId="5C62C84E" w14:textId="77777777" w:rsidR="00A6340A" w:rsidRDefault="00A6340A" w:rsidP="00F526AE">
      <w:pPr>
        <w:pStyle w:val="Tekstprzypisudolnego"/>
      </w:pPr>
    </w:p>
  </w:footnote>
  <w:footnote w:id="5">
    <w:p w14:paraId="4B3137B5" w14:textId="23900EFF" w:rsidR="00DC6B33" w:rsidRPr="00DC6B33" w:rsidRDefault="00DC6B33">
      <w:pPr>
        <w:pStyle w:val="Tekstprzypisudolnego"/>
        <w:rPr>
          <w:rFonts w:asciiTheme="minorHAnsi" w:hAnsiTheme="minorHAnsi" w:cstheme="minorHAnsi"/>
        </w:rPr>
      </w:pPr>
      <w:r w:rsidRPr="00DC6B33">
        <w:rPr>
          <w:rStyle w:val="Odwoanieprzypisudolnego"/>
          <w:rFonts w:asciiTheme="minorHAnsi" w:hAnsiTheme="minorHAnsi" w:cstheme="minorHAnsi"/>
        </w:rPr>
        <w:footnoteRef/>
      </w:r>
      <w:r w:rsidRPr="00DC6B33">
        <w:rPr>
          <w:rFonts w:asciiTheme="minorHAnsi" w:hAnsiTheme="minorHAnsi" w:cstheme="minorHAnsi"/>
        </w:rPr>
        <w:t xml:space="preserve"> Dla każdej części na którą Wykonawca składa ofertę, należy złożyć odrębny załącznik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A6340A" w:rsidRPr="00DD3397" w14:paraId="66786349" w14:textId="77777777" w:rsidTr="007E4C27">
      <w:trPr>
        <w:cantSplit/>
        <w:trHeight w:val="284"/>
      </w:trPr>
      <w:tc>
        <w:tcPr>
          <w:tcW w:w="6486" w:type="dxa"/>
          <w:tcBorders>
            <w:top w:val="nil"/>
            <w:left w:val="nil"/>
            <w:bottom w:val="nil"/>
            <w:right w:val="nil"/>
          </w:tcBorders>
        </w:tcPr>
        <w:p w14:paraId="18ECAC9A" w14:textId="5FBDF701" w:rsidR="00A6340A" w:rsidRPr="00DD3397" w:rsidRDefault="00A6340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1EFAABE7" w:rsidR="00A6340A" w:rsidRPr="00DD3397" w:rsidRDefault="00A6340A" w:rsidP="007E4C27">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4" w:type="dxa"/>
          <w:tcBorders>
            <w:top w:val="nil"/>
            <w:left w:val="nil"/>
            <w:bottom w:val="single" w:sz="4" w:space="0" w:color="auto"/>
            <w:right w:val="nil"/>
          </w:tcBorders>
          <w:vAlign w:val="center"/>
        </w:tcPr>
        <w:p w14:paraId="2FE15ADE" w14:textId="2479052B" w:rsidR="00A6340A" w:rsidRPr="007376EE" w:rsidRDefault="00C029AA" w:rsidP="005C6F8F">
          <w:pPr>
            <w:pStyle w:val="Nagwek"/>
            <w:spacing w:before="0"/>
            <w:jc w:val="right"/>
            <w:rPr>
              <w:rFonts w:asciiTheme="minorHAnsi" w:hAnsiTheme="minorHAnsi" w:cstheme="minorHAnsi"/>
              <w:b/>
              <w:sz w:val="18"/>
              <w:szCs w:val="18"/>
            </w:rPr>
          </w:pPr>
          <w:r w:rsidRPr="00057D73">
            <w:rPr>
              <w:rFonts w:ascii="Calibri" w:hAnsi="Calibri"/>
              <w:b/>
              <w:sz w:val="20"/>
              <w:szCs w:val="20"/>
            </w:rPr>
            <w:t>1100/AW00/FA/KZ/2025/0000037041</w:t>
          </w:r>
        </w:p>
      </w:tc>
    </w:tr>
  </w:tbl>
  <w:p w14:paraId="6F0CB038" w14:textId="77777777" w:rsidR="00A6340A" w:rsidRPr="00C842CA" w:rsidRDefault="00A6340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A6340A" w:rsidRPr="00DD3397" w14:paraId="586C100C" w14:textId="77777777" w:rsidTr="005C6F8F">
      <w:trPr>
        <w:cantSplit/>
        <w:trHeight w:val="284"/>
      </w:trPr>
      <w:tc>
        <w:tcPr>
          <w:tcW w:w="6489" w:type="dxa"/>
          <w:tcBorders>
            <w:top w:val="nil"/>
            <w:left w:val="nil"/>
            <w:bottom w:val="nil"/>
            <w:right w:val="nil"/>
          </w:tcBorders>
        </w:tcPr>
        <w:p w14:paraId="4BD59EEF" w14:textId="77777777" w:rsidR="00A6340A" w:rsidRPr="00DD3397" w:rsidRDefault="00A6340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2C436B66" w:rsidR="00A6340A" w:rsidRPr="00DD3397" w:rsidRDefault="00A6340A" w:rsidP="005C6F8F">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1" w:type="dxa"/>
          <w:tcBorders>
            <w:top w:val="nil"/>
            <w:left w:val="nil"/>
            <w:bottom w:val="single" w:sz="4" w:space="0" w:color="auto"/>
            <w:right w:val="nil"/>
          </w:tcBorders>
          <w:vAlign w:val="center"/>
        </w:tcPr>
        <w:p w14:paraId="43C6F0C4" w14:textId="1389A015" w:rsidR="00A6340A" w:rsidRPr="00F737B7" w:rsidRDefault="00C029AA" w:rsidP="005C6F8F">
          <w:pPr>
            <w:pStyle w:val="Nagwek"/>
            <w:spacing w:before="0"/>
            <w:jc w:val="right"/>
            <w:rPr>
              <w:rFonts w:asciiTheme="minorHAnsi" w:hAnsiTheme="minorHAnsi" w:cstheme="minorHAnsi"/>
              <w:b/>
              <w:bCs/>
              <w:sz w:val="18"/>
              <w:szCs w:val="18"/>
            </w:rPr>
          </w:pPr>
          <w:r w:rsidRPr="00057D73">
            <w:rPr>
              <w:rFonts w:ascii="Calibri" w:hAnsi="Calibri"/>
              <w:b/>
              <w:sz w:val="20"/>
              <w:szCs w:val="20"/>
            </w:rPr>
            <w:t>1100/AW00/FA/KZ/2025/0000037041</w:t>
          </w:r>
        </w:p>
      </w:tc>
    </w:tr>
  </w:tbl>
  <w:p w14:paraId="61AE3A27" w14:textId="77777777" w:rsidR="00A6340A" w:rsidRPr="00121F3A" w:rsidRDefault="00A6340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A6340A" w:rsidRPr="00DD3397" w14:paraId="24CD1EE5" w14:textId="77777777" w:rsidTr="00B047D1">
      <w:trPr>
        <w:cantSplit/>
        <w:trHeight w:val="284"/>
      </w:trPr>
      <w:tc>
        <w:tcPr>
          <w:tcW w:w="6486" w:type="dxa"/>
          <w:tcBorders>
            <w:top w:val="nil"/>
            <w:left w:val="nil"/>
            <w:bottom w:val="nil"/>
            <w:right w:val="nil"/>
          </w:tcBorders>
        </w:tcPr>
        <w:p w14:paraId="5371FC05"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4E0133FC" w:rsidR="00A6340A" w:rsidRPr="00DD3397" w:rsidRDefault="00A6340A" w:rsidP="00031B2A">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SPECYFIKACJA</w:t>
          </w:r>
        </w:p>
      </w:tc>
      <w:tc>
        <w:tcPr>
          <w:tcW w:w="3304" w:type="dxa"/>
          <w:tcBorders>
            <w:top w:val="nil"/>
            <w:left w:val="nil"/>
            <w:bottom w:val="single" w:sz="4" w:space="0" w:color="auto"/>
            <w:right w:val="nil"/>
          </w:tcBorders>
          <w:vAlign w:val="center"/>
        </w:tcPr>
        <w:p w14:paraId="2C27F23E" w14:textId="06145255" w:rsidR="00A6340A" w:rsidRPr="006B4A38" w:rsidRDefault="00C029AA" w:rsidP="00031B2A">
          <w:pPr>
            <w:pStyle w:val="Nagwek"/>
            <w:spacing w:before="0"/>
            <w:jc w:val="right"/>
            <w:rPr>
              <w:rFonts w:asciiTheme="minorHAnsi" w:hAnsiTheme="minorHAnsi" w:cstheme="minorHAnsi"/>
              <w:bCs/>
              <w:sz w:val="18"/>
              <w:szCs w:val="18"/>
            </w:rPr>
          </w:pPr>
          <w:r w:rsidRPr="00057D73">
            <w:rPr>
              <w:rFonts w:ascii="Calibri" w:hAnsi="Calibri"/>
              <w:b/>
              <w:sz w:val="20"/>
              <w:szCs w:val="20"/>
            </w:rPr>
            <w:t>1100/AW00/FA/KZ/2025/0000037041</w:t>
          </w:r>
        </w:p>
      </w:tc>
    </w:tr>
  </w:tbl>
  <w:p w14:paraId="10775515" w14:textId="7FE214E0" w:rsidR="00A6340A" w:rsidRPr="00031B2A" w:rsidRDefault="00A6340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A6340A" w:rsidRPr="00933E1D" w:rsidRDefault="00A6340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7B656C5E" w14:textId="77777777" w:rsidTr="00B047D1">
      <w:trPr>
        <w:cantSplit/>
        <w:trHeight w:val="284"/>
      </w:trPr>
      <w:tc>
        <w:tcPr>
          <w:tcW w:w="6486" w:type="dxa"/>
          <w:tcBorders>
            <w:top w:val="nil"/>
            <w:left w:val="nil"/>
            <w:bottom w:val="nil"/>
            <w:right w:val="nil"/>
          </w:tcBorders>
        </w:tcPr>
        <w:p w14:paraId="2FA1730B"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A6340A" w:rsidRPr="00DD3397" w:rsidRDefault="00A6340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A6340A" w:rsidRPr="006B4A38" w:rsidRDefault="00A6340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A6340A" w:rsidRPr="00031B2A" w:rsidRDefault="00A6340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665E34"/>
    <w:multiLevelType w:val="hybridMultilevel"/>
    <w:tmpl w:val="954E7B7C"/>
    <w:lvl w:ilvl="0" w:tplc="18C0D1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98C6418"/>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A2A1207"/>
    <w:multiLevelType w:val="hybridMultilevel"/>
    <w:tmpl w:val="DD00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CC91F0F"/>
    <w:multiLevelType w:val="hybridMultilevel"/>
    <w:tmpl w:val="71C61E3E"/>
    <w:lvl w:ilvl="0" w:tplc="18C0D1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E5039AA"/>
    <w:multiLevelType w:val="hybridMultilevel"/>
    <w:tmpl w:val="C7D27B64"/>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F7C3AE0"/>
    <w:multiLevelType w:val="multilevel"/>
    <w:tmpl w:val="FA1CC438"/>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E5357D"/>
    <w:multiLevelType w:val="hybridMultilevel"/>
    <w:tmpl w:val="F184EEDC"/>
    <w:lvl w:ilvl="0" w:tplc="54C0E3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DD6AE5"/>
    <w:multiLevelType w:val="multilevel"/>
    <w:tmpl w:val="3ADEB040"/>
    <w:lvl w:ilvl="0">
      <w:start w:val="1"/>
      <w:numFmt w:val="decimal"/>
      <w:lvlText w:val="%1."/>
      <w:lvlJc w:val="left"/>
      <w:pPr>
        <w:ind w:left="360" w:hanging="360"/>
      </w:pPr>
      <w:rPr>
        <w:b/>
        <w:strike w:val="0"/>
      </w:rPr>
    </w:lvl>
    <w:lvl w:ilvl="1">
      <w:start w:val="1"/>
      <w:numFmt w:val="decimal"/>
      <w:lvlText w:val="%2."/>
      <w:lvlJc w:val="left"/>
      <w:pPr>
        <w:ind w:left="792" w:hanging="432"/>
      </w:pPr>
      <w:rPr>
        <w:rFonts w:asciiTheme="minorHAnsi" w:eastAsia="Times New Roman" w:hAnsiTheme="minorHAnsi" w:cstheme="minorHAns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33F7A86"/>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45402D5"/>
    <w:multiLevelType w:val="hybridMultilevel"/>
    <w:tmpl w:val="93FC968A"/>
    <w:lvl w:ilvl="0" w:tplc="18C0D11C">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68F21B8"/>
    <w:multiLevelType w:val="hybridMultilevel"/>
    <w:tmpl w:val="C1AA429A"/>
    <w:lvl w:ilvl="0" w:tplc="32508BC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9A13C6"/>
    <w:multiLevelType w:val="hybridMultilevel"/>
    <w:tmpl w:val="8A6A9C8A"/>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1DB97FBF"/>
    <w:multiLevelType w:val="hybridMultilevel"/>
    <w:tmpl w:val="25407F78"/>
    <w:lvl w:ilvl="0" w:tplc="B9F0CECA">
      <w:start w:val="1"/>
      <w:numFmt w:val="lowerLetter"/>
      <w:lvlText w:val="%1."/>
      <w:lvlJc w:val="left"/>
      <w:pPr>
        <w:ind w:left="717" w:hanging="360"/>
      </w:pPr>
      <w:rPr>
        <w:rFonts w:asciiTheme="minorHAnsi" w:eastAsia="Times New Roman" w:hAnsiTheme="minorHAnsi" w:cstheme="minorHAnsi"/>
        <w:b/>
        <w:bCs w:val="0"/>
        <w:sz w:val="20"/>
        <w:szCs w:val="20"/>
      </w:rPr>
    </w:lvl>
    <w:lvl w:ilvl="1" w:tplc="6D167A34">
      <w:start w:val="1"/>
      <w:numFmt w:val="lowerLetter"/>
      <w:lvlText w:val="%2."/>
      <w:lvlJc w:val="left"/>
      <w:pPr>
        <w:ind w:left="1437" w:hanging="360"/>
      </w:pPr>
      <w:rPr>
        <w:b/>
        <w:bCs/>
      </w:r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7" w15:restartNumberingAfterBreak="0">
    <w:nsid w:val="1E096406"/>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ED05A98"/>
    <w:multiLevelType w:val="hybridMultilevel"/>
    <w:tmpl w:val="7D42EDCC"/>
    <w:lvl w:ilvl="0" w:tplc="18C0D1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26543027"/>
    <w:multiLevelType w:val="multilevel"/>
    <w:tmpl w:val="E3E445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A54732"/>
    <w:multiLevelType w:val="hybridMultilevel"/>
    <w:tmpl w:val="3258E6C0"/>
    <w:lvl w:ilvl="0" w:tplc="9A8EC5F8">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60" w15:restartNumberingAfterBreak="0">
    <w:nsid w:val="2B313134"/>
    <w:multiLevelType w:val="hybridMultilevel"/>
    <w:tmpl w:val="E4A67A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2C7258A7"/>
    <w:multiLevelType w:val="hybridMultilevel"/>
    <w:tmpl w:val="ABAA2610"/>
    <w:lvl w:ilvl="0" w:tplc="18C0D1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D7D5AD2"/>
    <w:multiLevelType w:val="hybridMultilevel"/>
    <w:tmpl w:val="DE0C16E2"/>
    <w:lvl w:ilvl="0" w:tplc="B936EB3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E40C0C"/>
    <w:multiLevelType w:val="hybridMultilevel"/>
    <w:tmpl w:val="C54ED28A"/>
    <w:lvl w:ilvl="0" w:tplc="18C0D11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3399311F"/>
    <w:multiLevelType w:val="hybridMultilevel"/>
    <w:tmpl w:val="813EB1BE"/>
    <w:lvl w:ilvl="0" w:tplc="18C0D11C">
      <w:start w:val="1"/>
      <w:numFmt w:val="bullet"/>
      <w:lvlText w:val=""/>
      <w:lvlJc w:val="left"/>
      <w:pPr>
        <w:ind w:left="1167" w:hanging="360"/>
      </w:pPr>
      <w:rPr>
        <w:rFonts w:ascii="Symbol" w:hAnsi="Symbol" w:hint="default"/>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69" w15:restartNumberingAfterBreak="0">
    <w:nsid w:val="342F23DC"/>
    <w:multiLevelType w:val="hybridMultilevel"/>
    <w:tmpl w:val="E328F654"/>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4C101ED"/>
    <w:multiLevelType w:val="hybridMultilevel"/>
    <w:tmpl w:val="0A629786"/>
    <w:lvl w:ilvl="0" w:tplc="18C0D1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5C04D29"/>
    <w:multiLevelType w:val="hybridMultilevel"/>
    <w:tmpl w:val="1A1264EE"/>
    <w:lvl w:ilvl="0" w:tplc="9E70C266">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73"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B5F6E7F"/>
    <w:multiLevelType w:val="multilevel"/>
    <w:tmpl w:val="E3E445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3C1835EC"/>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78" w15:restartNumberingAfterBreak="0">
    <w:nsid w:val="3F210E7F"/>
    <w:multiLevelType w:val="hybridMultilevel"/>
    <w:tmpl w:val="89C280C0"/>
    <w:lvl w:ilvl="0" w:tplc="18C0D11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9"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156534D"/>
    <w:multiLevelType w:val="hybridMultilevel"/>
    <w:tmpl w:val="F0A21EA0"/>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2D51707"/>
    <w:multiLevelType w:val="hybridMultilevel"/>
    <w:tmpl w:val="E14E1D4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7" w15:restartNumberingAfterBreak="0">
    <w:nsid w:val="433513C5"/>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AD62B18"/>
    <w:multiLevelType w:val="hybridMultilevel"/>
    <w:tmpl w:val="05FE32C4"/>
    <w:lvl w:ilvl="0" w:tplc="18C0D1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B9563E5"/>
    <w:multiLevelType w:val="hybridMultilevel"/>
    <w:tmpl w:val="4C2C9F50"/>
    <w:lvl w:ilvl="0" w:tplc="18C0D1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BD617E7"/>
    <w:multiLevelType w:val="hybridMultilevel"/>
    <w:tmpl w:val="57D87078"/>
    <w:lvl w:ilvl="0" w:tplc="18C0D1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3"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4F6C3C"/>
    <w:multiLevelType w:val="hybridMultilevel"/>
    <w:tmpl w:val="F2E01DDA"/>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352435D"/>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97" w15:restartNumberingAfterBreak="0">
    <w:nsid w:val="553647B7"/>
    <w:multiLevelType w:val="hybridMultilevel"/>
    <w:tmpl w:val="E1D6723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BD585D44">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57E36220"/>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01" w15:restartNumberingAfterBreak="0">
    <w:nsid w:val="587A02F2"/>
    <w:multiLevelType w:val="hybridMultilevel"/>
    <w:tmpl w:val="5E0C77CE"/>
    <w:lvl w:ilvl="0" w:tplc="756079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AEA1125"/>
    <w:multiLevelType w:val="hybridMultilevel"/>
    <w:tmpl w:val="F47AACB8"/>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BE40DB9"/>
    <w:multiLevelType w:val="multilevel"/>
    <w:tmpl w:val="DFA69936"/>
    <w:styleLink w:val="Styl2221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26380A"/>
    <w:multiLevelType w:val="singleLevel"/>
    <w:tmpl w:val="D9BC95D6"/>
    <w:styleLink w:val="Styl2221"/>
    <w:lvl w:ilvl="0">
      <w:start w:val="1"/>
      <w:numFmt w:val="lowerLetter"/>
      <w:lvlText w:val="%1)"/>
      <w:lvlJc w:val="left"/>
      <w:pPr>
        <w:ind w:left="1069" w:hanging="360"/>
      </w:pPr>
      <w:rPr>
        <w:rFonts w:cs="Times New Roman" w:hint="default"/>
        <w:b w:val="0"/>
        <w:bCs w:val="0"/>
        <w:i w:val="0"/>
      </w:rPr>
    </w:lvl>
  </w:abstractNum>
  <w:abstractNum w:abstractNumId="107" w15:restartNumberingAfterBreak="0">
    <w:nsid w:val="5D4605EF"/>
    <w:multiLevelType w:val="hybridMultilevel"/>
    <w:tmpl w:val="37CE6BC2"/>
    <w:lvl w:ilvl="0" w:tplc="18C0D11C">
      <w:start w:val="1"/>
      <w:numFmt w:val="bullet"/>
      <w:lvlText w:val=""/>
      <w:lvlJc w:val="left"/>
      <w:pPr>
        <w:ind w:left="1167" w:hanging="360"/>
      </w:pPr>
      <w:rPr>
        <w:rFonts w:ascii="Symbol" w:hAnsi="Symbol" w:hint="default"/>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108" w15:restartNumberingAfterBreak="0">
    <w:nsid w:val="5DA53C18"/>
    <w:multiLevelType w:val="hybridMultilevel"/>
    <w:tmpl w:val="5844BC8A"/>
    <w:lvl w:ilvl="0" w:tplc="18C0D1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E1934C0"/>
    <w:multiLevelType w:val="hybridMultilevel"/>
    <w:tmpl w:val="CCD0FA60"/>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3" w15:restartNumberingAfterBreak="0">
    <w:nsid w:val="616B04F0"/>
    <w:multiLevelType w:val="hybridMultilevel"/>
    <w:tmpl w:val="1904F9F2"/>
    <w:lvl w:ilvl="0" w:tplc="18C0D11C">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4" w15:restartNumberingAfterBreak="0">
    <w:nsid w:val="636F7678"/>
    <w:multiLevelType w:val="multilevel"/>
    <w:tmpl w:val="ABF44580"/>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785" w:hanging="360"/>
      </w:pPr>
      <w:rPr>
        <w:rFonts w:hint="default"/>
      </w:rPr>
    </w:lvl>
    <w:lvl w:ilvl="2">
      <w:start w:val="1"/>
      <w:numFmt w:val="lowerRoman"/>
      <w:lvlText w:val="%3."/>
      <w:lvlJc w:val="righ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1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15:restartNumberingAfterBreak="0">
    <w:nsid w:val="6494598F"/>
    <w:multiLevelType w:val="hybridMultilevel"/>
    <w:tmpl w:val="1E027402"/>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8C0D11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81B186E"/>
    <w:multiLevelType w:val="hybridMultilevel"/>
    <w:tmpl w:val="F4EC827A"/>
    <w:name w:val="WW8Num3422422"/>
    <w:lvl w:ilvl="0" w:tplc="FA24DE5E">
      <w:start w:val="1"/>
      <w:numFmt w:val="decimal"/>
      <w:lvlText w:val="%1."/>
      <w:lvlJc w:val="left"/>
      <w:pPr>
        <w:ind w:left="426" w:hanging="360"/>
      </w:pPr>
      <w:rPr>
        <w:rFonts w:ascii="Calibri" w:hAnsi="Calibri" w:hint="default"/>
        <w:b w:val="0"/>
        <w:sz w:val="20"/>
        <w:szCs w:val="2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483948"/>
    <w:multiLevelType w:val="hybridMultilevel"/>
    <w:tmpl w:val="97365B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1" w15:restartNumberingAfterBreak="0">
    <w:nsid w:val="704A2541"/>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0A70638"/>
    <w:multiLevelType w:val="hybridMultilevel"/>
    <w:tmpl w:val="7BF4A4F2"/>
    <w:lvl w:ilvl="0" w:tplc="18C0D11C">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735C5F27"/>
    <w:multiLevelType w:val="hybridMultilevel"/>
    <w:tmpl w:val="302A24E0"/>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3FD059E"/>
    <w:multiLevelType w:val="hybridMultilevel"/>
    <w:tmpl w:val="3B5460A4"/>
    <w:lvl w:ilvl="0" w:tplc="18C0D11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9" w15:restartNumberingAfterBreak="0">
    <w:nsid w:val="76C12D35"/>
    <w:multiLevelType w:val="hybridMultilevel"/>
    <w:tmpl w:val="C1F2F33C"/>
    <w:lvl w:ilvl="0" w:tplc="751AF514">
      <w:start w:val="1"/>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751AF514">
      <w:start w:val="1"/>
      <w:numFmt w:val="decimal"/>
      <w:lvlText w:val="%5)"/>
      <w:lvlJc w:val="left"/>
      <w:pPr>
        <w:ind w:left="4167" w:hanging="360"/>
      </w:pPr>
      <w:rPr>
        <w:rFonts w:hint="default"/>
        <w:sz w:val="20"/>
        <w:szCs w:val="20"/>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0" w15:restartNumberingAfterBreak="0">
    <w:nsid w:val="7BBD5FB1"/>
    <w:multiLevelType w:val="hybridMultilevel"/>
    <w:tmpl w:val="8508EE06"/>
    <w:lvl w:ilvl="0" w:tplc="937C73CA">
      <w:start w:val="1"/>
      <w:numFmt w:val="lowerLetter"/>
      <w:lvlText w:val="%1."/>
      <w:lvlJc w:val="left"/>
      <w:pPr>
        <w:ind w:left="1437" w:hanging="360"/>
      </w:pPr>
      <w:rPr>
        <w:rFonts w:hint="default"/>
        <w:b/>
      </w:rPr>
    </w:lvl>
    <w:lvl w:ilvl="1" w:tplc="04150019">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4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E512FAD"/>
    <w:multiLevelType w:val="hybridMultilevel"/>
    <w:tmpl w:val="85BA8F8C"/>
    <w:lvl w:ilvl="0" w:tplc="18C0D11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5" w15:restartNumberingAfterBreak="0">
    <w:nsid w:val="7F4429C5"/>
    <w:multiLevelType w:val="hybridMultilevel"/>
    <w:tmpl w:val="5394C38A"/>
    <w:lvl w:ilvl="0" w:tplc="91C24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lvlOverride w:ilvl="0">
      <w:lvl w:ilvl="0">
        <w:start w:val="1"/>
        <w:numFmt w:val="lowerLetter"/>
        <w:lvlText w:val="%1)"/>
        <w:lvlJc w:val="left"/>
        <w:pPr>
          <w:ind w:left="1069" w:hanging="360"/>
        </w:pPr>
        <w:rPr>
          <w:rFonts w:cs="Times New Roman" w:hint="default"/>
          <w:b w:val="0"/>
          <w:bCs w:val="0"/>
          <w:i w:val="0"/>
        </w:rPr>
      </w:lvl>
    </w:lvlOverride>
  </w:num>
  <w:num w:numId="2">
    <w:abstractNumId w:val="103"/>
  </w:num>
  <w:num w:numId="3">
    <w:abstractNumId w:val="118"/>
  </w:num>
  <w:num w:numId="4">
    <w:abstractNumId w:val="74"/>
  </w:num>
  <w:num w:numId="5">
    <w:abstractNumId w:val="92"/>
  </w:num>
  <w:num w:numId="6">
    <w:abstractNumId w:val="110"/>
  </w:num>
  <w:num w:numId="7">
    <w:abstractNumId w:val="111"/>
  </w:num>
  <w:num w:numId="8">
    <w:abstractNumId w:val="34"/>
  </w:num>
  <w:num w:numId="9">
    <w:abstractNumId w:val="130"/>
  </w:num>
  <w:num w:numId="10">
    <w:abstractNumId w:val="116"/>
  </w:num>
  <w:num w:numId="11">
    <w:abstractNumId w:val="138"/>
  </w:num>
  <w:num w:numId="12">
    <w:abstractNumId w:val="21"/>
  </w:num>
  <w:num w:numId="13">
    <w:abstractNumId w:val="0"/>
  </w:num>
  <w:num w:numId="14">
    <w:abstractNumId w:val="103"/>
  </w:num>
  <w:num w:numId="15">
    <w:abstractNumId w:val="103"/>
  </w:num>
  <w:num w:numId="16">
    <w:abstractNumId w:val="134"/>
  </w:num>
  <w:num w:numId="17">
    <w:abstractNumId w:val="103"/>
  </w:num>
  <w:num w:numId="18">
    <w:abstractNumId w:val="109"/>
  </w:num>
  <w:num w:numId="19">
    <w:abstractNumId w:val="142"/>
  </w:num>
  <w:num w:numId="20">
    <w:abstractNumId w:val="24"/>
  </w:num>
  <w:num w:numId="21">
    <w:abstractNumId w:val="88"/>
  </w:num>
  <w:num w:numId="22">
    <w:abstractNumId w:val="119"/>
  </w:num>
  <w:num w:numId="23">
    <w:abstractNumId w:val="30"/>
  </w:num>
  <w:num w:numId="24">
    <w:abstractNumId w:val="57"/>
  </w:num>
  <w:num w:numId="25">
    <w:abstractNumId w:val="10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0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0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7"/>
  </w:num>
  <w:num w:numId="33">
    <w:abstractNumId w:val="67"/>
  </w:num>
  <w:num w:numId="34">
    <w:abstractNumId w:val="98"/>
  </w:num>
  <w:num w:numId="35">
    <w:abstractNumId w:val="94"/>
  </w:num>
  <w:num w:numId="36">
    <w:abstractNumId w:val="22"/>
  </w:num>
  <w:num w:numId="37">
    <w:abstractNumId w:val="141"/>
  </w:num>
  <w:num w:numId="38">
    <w:abstractNumId w:val="84"/>
  </w:num>
  <w:num w:numId="39">
    <w:abstractNumId w:val="106"/>
  </w:num>
  <w:num w:numId="40">
    <w:abstractNumId w:val="10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93"/>
  </w:num>
  <w:num w:numId="42">
    <w:abstractNumId w:val="51"/>
  </w:num>
  <w:num w:numId="43">
    <w:abstractNumId w:val="48"/>
  </w:num>
  <w:num w:numId="44">
    <w:abstractNumId w:val="143"/>
  </w:num>
  <w:num w:numId="45">
    <w:abstractNumId w:val="129"/>
  </w:num>
  <w:num w:numId="46">
    <w:abstractNumId w:val="82"/>
  </w:num>
  <w:num w:numId="47">
    <w:abstractNumId w:val="104"/>
  </w:num>
  <w:num w:numId="48">
    <w:abstractNumId w:val="46"/>
  </w:num>
  <w:num w:numId="49">
    <w:abstractNumId w:val="55"/>
  </w:num>
  <w:num w:numId="50">
    <w:abstractNumId w:val="124"/>
  </w:num>
  <w:num w:numId="51">
    <w:abstractNumId w:val="126"/>
  </w:num>
  <w:num w:numId="52">
    <w:abstractNumId w:val="122"/>
  </w:num>
  <w:num w:numId="53">
    <w:abstractNumId w:val="28"/>
  </w:num>
  <w:num w:numId="54">
    <w:abstractNumId w:val="52"/>
  </w:num>
  <w:num w:numId="55">
    <w:abstractNumId w:val="123"/>
  </w:num>
  <w:num w:numId="56">
    <w:abstractNumId w:val="2"/>
  </w:num>
  <w:num w:numId="57">
    <w:abstractNumId w:val="1"/>
  </w:num>
  <w:num w:numId="5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num>
  <w:num w:numId="60">
    <w:abstractNumId w:val="25"/>
  </w:num>
  <w:num w:numId="61">
    <w:abstractNumId w:val="37"/>
  </w:num>
  <w:num w:numId="62">
    <w:abstractNumId w:val="115"/>
  </w:num>
  <w:num w:numId="63">
    <w:abstractNumId w:val="66"/>
  </w:num>
  <w:num w:numId="64">
    <w:abstractNumId w:val="125"/>
  </w:num>
  <w:num w:numId="65">
    <w:abstractNumId w:val="71"/>
  </w:num>
  <w:num w:numId="66">
    <w:abstractNumId w:val="40"/>
  </w:num>
  <w:num w:numId="67">
    <w:abstractNumId w:val="43"/>
  </w:num>
  <w:num w:numId="68">
    <w:abstractNumId w:val="65"/>
  </w:num>
  <w:num w:numId="69">
    <w:abstractNumId w:val="75"/>
  </w:num>
  <w:num w:numId="70">
    <w:abstractNumId w:val="120"/>
  </w:num>
  <w:num w:numId="71">
    <w:abstractNumId w:val="49"/>
  </w:num>
  <w:num w:numId="72">
    <w:abstractNumId w:val="100"/>
  </w:num>
  <w:num w:numId="73">
    <w:abstractNumId w:val="105"/>
    <w:lvlOverride w:ilvl="0">
      <w:startOverride w:val="1"/>
    </w:lvlOverride>
  </w:num>
  <w:num w:numId="74">
    <w:abstractNumId w:val="83"/>
    <w:lvlOverride w:ilvl="0">
      <w:startOverride w:val="1"/>
    </w:lvlOverride>
  </w:num>
  <w:num w:numId="75">
    <w:abstractNumId w:val="53"/>
  </w:num>
  <w:num w:numId="76">
    <w:abstractNumId w:val="41"/>
  </w:num>
  <w:num w:numId="77">
    <w:abstractNumId w:val="31"/>
  </w:num>
  <w:num w:numId="78">
    <w:abstractNumId w:val="44"/>
  </w:num>
  <w:num w:numId="79">
    <w:abstractNumId w:val="101"/>
  </w:num>
  <w:num w:numId="80">
    <w:abstractNumId w:val="36"/>
  </w:num>
  <w:num w:numId="81">
    <w:abstractNumId w:val="114"/>
  </w:num>
  <w:num w:numId="82">
    <w:abstractNumId w:val="87"/>
  </w:num>
  <w:num w:numId="83">
    <w:abstractNumId w:val="131"/>
  </w:num>
  <w:num w:numId="84">
    <w:abstractNumId w:val="96"/>
  </w:num>
  <w:num w:numId="85">
    <w:abstractNumId w:val="72"/>
  </w:num>
  <w:num w:numId="86">
    <w:abstractNumId w:val="60"/>
  </w:num>
  <w:num w:numId="87">
    <w:abstractNumId w:val="139"/>
  </w:num>
  <w:num w:numId="88">
    <w:abstractNumId w:val="77"/>
  </w:num>
  <w:num w:numId="89">
    <w:abstractNumId w:val="47"/>
  </w:num>
  <w:num w:numId="90">
    <w:abstractNumId w:val="38"/>
  </w:num>
  <w:num w:numId="91">
    <w:abstractNumId w:val="99"/>
  </w:num>
  <w:num w:numId="92">
    <w:abstractNumId w:val="127"/>
  </w:num>
  <w:num w:numId="93">
    <w:abstractNumId w:val="54"/>
  </w:num>
  <w:num w:numId="94">
    <w:abstractNumId w:val="26"/>
  </w:num>
  <w:num w:numId="95">
    <w:abstractNumId w:val="76"/>
  </w:num>
  <w:num w:numId="96">
    <w:abstractNumId w:val="33"/>
  </w:num>
  <w:num w:numId="97">
    <w:abstractNumId w:val="45"/>
  </w:num>
  <w:num w:numId="98">
    <w:abstractNumId w:val="59"/>
  </w:num>
  <w:num w:numId="99">
    <w:abstractNumId w:val="113"/>
  </w:num>
  <w:num w:numId="100">
    <w:abstractNumId w:val="80"/>
  </w:num>
  <w:num w:numId="101">
    <w:abstractNumId w:val="42"/>
  </w:num>
  <w:num w:numId="102">
    <w:abstractNumId w:val="78"/>
  </w:num>
  <w:num w:numId="103">
    <w:abstractNumId w:val="91"/>
  </w:num>
  <w:num w:numId="104">
    <w:abstractNumId w:val="64"/>
  </w:num>
  <w:num w:numId="105">
    <w:abstractNumId w:val="89"/>
  </w:num>
  <w:num w:numId="106">
    <w:abstractNumId w:val="107"/>
  </w:num>
  <w:num w:numId="107">
    <w:abstractNumId w:val="23"/>
  </w:num>
  <w:num w:numId="108">
    <w:abstractNumId w:val="68"/>
  </w:num>
  <w:num w:numId="109">
    <w:abstractNumId w:val="50"/>
  </w:num>
  <w:num w:numId="110">
    <w:abstractNumId w:val="137"/>
  </w:num>
  <w:num w:numId="111">
    <w:abstractNumId w:val="29"/>
  </w:num>
  <w:num w:numId="112">
    <w:abstractNumId w:val="136"/>
  </w:num>
  <w:num w:numId="113">
    <w:abstractNumId w:val="90"/>
  </w:num>
  <w:num w:numId="114">
    <w:abstractNumId w:val="108"/>
  </w:num>
  <w:num w:numId="115">
    <w:abstractNumId w:val="117"/>
  </w:num>
  <w:num w:numId="116">
    <w:abstractNumId w:val="69"/>
  </w:num>
  <w:num w:numId="117">
    <w:abstractNumId w:val="32"/>
  </w:num>
  <w:num w:numId="118">
    <w:abstractNumId w:val="144"/>
  </w:num>
  <w:num w:numId="119">
    <w:abstractNumId w:val="27"/>
  </w:num>
  <w:num w:numId="120">
    <w:abstractNumId w:val="102"/>
  </w:num>
  <w:num w:numId="121">
    <w:abstractNumId w:val="145"/>
  </w:num>
  <w:num w:numId="122">
    <w:abstractNumId w:val="95"/>
  </w:num>
  <w:num w:numId="123">
    <w:abstractNumId w:val="39"/>
  </w:num>
  <w:num w:numId="124">
    <w:abstractNumId w:val="70"/>
  </w:num>
  <w:num w:numId="125">
    <w:abstractNumId w:val="132"/>
  </w:num>
  <w:num w:numId="126">
    <w:abstractNumId w:val="140"/>
  </w:num>
  <w:num w:numId="127">
    <w:abstractNumId w:val="35"/>
  </w:num>
  <w:num w:numId="128">
    <w:abstractNumId w:val="85"/>
  </w:num>
  <w:num w:numId="129">
    <w:abstractNumId w:val="61"/>
  </w:num>
  <w:num w:numId="130">
    <w:abstractNumId w:val="73"/>
  </w:num>
  <w:num w:numId="131">
    <w:abstractNumId w:val="128"/>
  </w:num>
  <w:num w:numId="132">
    <w:abstractNumId w:val="63"/>
  </w:num>
  <w:num w:numId="133">
    <w:abstractNumId w:val="7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8A0"/>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A2F"/>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60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1DB0"/>
    <w:rsid w:val="00042B46"/>
    <w:rsid w:val="00042DB6"/>
    <w:rsid w:val="00043173"/>
    <w:rsid w:val="000432B0"/>
    <w:rsid w:val="000433F7"/>
    <w:rsid w:val="00043488"/>
    <w:rsid w:val="0004391A"/>
    <w:rsid w:val="00043ADA"/>
    <w:rsid w:val="00043E42"/>
    <w:rsid w:val="00044C29"/>
    <w:rsid w:val="00044D89"/>
    <w:rsid w:val="00045B2B"/>
    <w:rsid w:val="000466E4"/>
    <w:rsid w:val="00046C3F"/>
    <w:rsid w:val="00046C41"/>
    <w:rsid w:val="00047127"/>
    <w:rsid w:val="000475AD"/>
    <w:rsid w:val="000478E6"/>
    <w:rsid w:val="00050C8C"/>
    <w:rsid w:val="00050E8E"/>
    <w:rsid w:val="000512C8"/>
    <w:rsid w:val="000513B3"/>
    <w:rsid w:val="0005148B"/>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5CFE"/>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FED"/>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B16"/>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A7A0F"/>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49E"/>
    <w:rsid w:val="000C4F70"/>
    <w:rsid w:val="000C65C2"/>
    <w:rsid w:val="000C763B"/>
    <w:rsid w:val="000C776C"/>
    <w:rsid w:val="000C7836"/>
    <w:rsid w:val="000C7DDC"/>
    <w:rsid w:val="000D0019"/>
    <w:rsid w:val="000D03E1"/>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4E7"/>
    <w:rsid w:val="000F170F"/>
    <w:rsid w:val="000F21F7"/>
    <w:rsid w:val="000F22EA"/>
    <w:rsid w:val="000F2899"/>
    <w:rsid w:val="000F31F7"/>
    <w:rsid w:val="000F335E"/>
    <w:rsid w:val="000F3577"/>
    <w:rsid w:val="000F35C9"/>
    <w:rsid w:val="000F3915"/>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184"/>
    <w:rsid w:val="00105956"/>
    <w:rsid w:val="00106068"/>
    <w:rsid w:val="001069E3"/>
    <w:rsid w:val="00106CD5"/>
    <w:rsid w:val="00106EB9"/>
    <w:rsid w:val="00107A27"/>
    <w:rsid w:val="00110CDF"/>
    <w:rsid w:val="00110D00"/>
    <w:rsid w:val="00113A3E"/>
    <w:rsid w:val="00114220"/>
    <w:rsid w:val="001146AE"/>
    <w:rsid w:val="00114FAB"/>
    <w:rsid w:val="0011508E"/>
    <w:rsid w:val="001153C0"/>
    <w:rsid w:val="001158E4"/>
    <w:rsid w:val="00115BB1"/>
    <w:rsid w:val="001162C4"/>
    <w:rsid w:val="001179FA"/>
    <w:rsid w:val="00117E10"/>
    <w:rsid w:val="00117EC0"/>
    <w:rsid w:val="00120F1E"/>
    <w:rsid w:val="00121245"/>
    <w:rsid w:val="0012138B"/>
    <w:rsid w:val="001213B3"/>
    <w:rsid w:val="00121778"/>
    <w:rsid w:val="00121B05"/>
    <w:rsid w:val="00121BD8"/>
    <w:rsid w:val="00121F3A"/>
    <w:rsid w:val="001229C8"/>
    <w:rsid w:val="00122B4F"/>
    <w:rsid w:val="0012384E"/>
    <w:rsid w:val="00123CD1"/>
    <w:rsid w:val="00125B8E"/>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ACE"/>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472AF"/>
    <w:rsid w:val="00147C59"/>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0DC"/>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5DB7"/>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6AB3"/>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09D"/>
    <w:rsid w:val="001C04D3"/>
    <w:rsid w:val="001C05F4"/>
    <w:rsid w:val="001C23D0"/>
    <w:rsid w:val="001C241B"/>
    <w:rsid w:val="001C2AB4"/>
    <w:rsid w:val="001C3A3D"/>
    <w:rsid w:val="001C3A66"/>
    <w:rsid w:val="001C3BDA"/>
    <w:rsid w:val="001C3F0B"/>
    <w:rsid w:val="001C3F12"/>
    <w:rsid w:val="001C45B6"/>
    <w:rsid w:val="001C47B2"/>
    <w:rsid w:val="001C4A90"/>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296"/>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35D"/>
    <w:rsid w:val="00224753"/>
    <w:rsid w:val="00224FC3"/>
    <w:rsid w:val="0022584B"/>
    <w:rsid w:val="002258AD"/>
    <w:rsid w:val="002268E1"/>
    <w:rsid w:val="00227834"/>
    <w:rsid w:val="00230E46"/>
    <w:rsid w:val="00230F66"/>
    <w:rsid w:val="00231367"/>
    <w:rsid w:val="002314B1"/>
    <w:rsid w:val="00231559"/>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25DE"/>
    <w:rsid w:val="00253091"/>
    <w:rsid w:val="0025327E"/>
    <w:rsid w:val="002537C1"/>
    <w:rsid w:val="00253AF1"/>
    <w:rsid w:val="00254154"/>
    <w:rsid w:val="002542B0"/>
    <w:rsid w:val="0025437D"/>
    <w:rsid w:val="00254485"/>
    <w:rsid w:val="00254E5B"/>
    <w:rsid w:val="00255BAF"/>
    <w:rsid w:val="00256381"/>
    <w:rsid w:val="0025651D"/>
    <w:rsid w:val="00256C2E"/>
    <w:rsid w:val="00257DC5"/>
    <w:rsid w:val="002604BF"/>
    <w:rsid w:val="00260CFA"/>
    <w:rsid w:val="0026118E"/>
    <w:rsid w:val="00261F8A"/>
    <w:rsid w:val="002624E2"/>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01B"/>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3CA"/>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6F83"/>
    <w:rsid w:val="00297444"/>
    <w:rsid w:val="00297B4F"/>
    <w:rsid w:val="002A00F4"/>
    <w:rsid w:val="002A01C7"/>
    <w:rsid w:val="002A01CB"/>
    <w:rsid w:val="002A073E"/>
    <w:rsid w:val="002A0AF6"/>
    <w:rsid w:val="002A0E49"/>
    <w:rsid w:val="002A1735"/>
    <w:rsid w:val="002A184A"/>
    <w:rsid w:val="002A19A8"/>
    <w:rsid w:val="002A1FE1"/>
    <w:rsid w:val="002A2006"/>
    <w:rsid w:val="002A2DCD"/>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3A25"/>
    <w:rsid w:val="002C61A0"/>
    <w:rsid w:val="002C66FD"/>
    <w:rsid w:val="002C676C"/>
    <w:rsid w:val="002C6A33"/>
    <w:rsid w:val="002C6CA1"/>
    <w:rsid w:val="002C6DC0"/>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2FE3"/>
    <w:rsid w:val="002E4200"/>
    <w:rsid w:val="002E4A6D"/>
    <w:rsid w:val="002E4E03"/>
    <w:rsid w:val="002E4E82"/>
    <w:rsid w:val="002E4ECD"/>
    <w:rsid w:val="002E5280"/>
    <w:rsid w:val="002E541A"/>
    <w:rsid w:val="002E542D"/>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9CC"/>
    <w:rsid w:val="002F4B8D"/>
    <w:rsid w:val="002F56E6"/>
    <w:rsid w:val="002F5BCA"/>
    <w:rsid w:val="002F5F1A"/>
    <w:rsid w:val="002F616A"/>
    <w:rsid w:val="002F7731"/>
    <w:rsid w:val="00300781"/>
    <w:rsid w:val="003009CF"/>
    <w:rsid w:val="0030150A"/>
    <w:rsid w:val="00301518"/>
    <w:rsid w:val="003019F3"/>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1D5C"/>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07C"/>
    <w:rsid w:val="00326A18"/>
    <w:rsid w:val="00327A2C"/>
    <w:rsid w:val="00327B78"/>
    <w:rsid w:val="00330B6C"/>
    <w:rsid w:val="00330C66"/>
    <w:rsid w:val="00330F55"/>
    <w:rsid w:val="003312B5"/>
    <w:rsid w:val="0033139E"/>
    <w:rsid w:val="0033159F"/>
    <w:rsid w:val="003315D7"/>
    <w:rsid w:val="00331C45"/>
    <w:rsid w:val="003327E8"/>
    <w:rsid w:val="00332EDE"/>
    <w:rsid w:val="0033358E"/>
    <w:rsid w:val="0033383E"/>
    <w:rsid w:val="0033405B"/>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4F33"/>
    <w:rsid w:val="00345489"/>
    <w:rsid w:val="00345B80"/>
    <w:rsid w:val="00345DB3"/>
    <w:rsid w:val="0034628C"/>
    <w:rsid w:val="00350201"/>
    <w:rsid w:val="003504F6"/>
    <w:rsid w:val="00350A57"/>
    <w:rsid w:val="003524CA"/>
    <w:rsid w:val="003537F4"/>
    <w:rsid w:val="003538DA"/>
    <w:rsid w:val="003542F4"/>
    <w:rsid w:val="00354AB3"/>
    <w:rsid w:val="003554D5"/>
    <w:rsid w:val="00355864"/>
    <w:rsid w:val="003559BD"/>
    <w:rsid w:val="0035628A"/>
    <w:rsid w:val="0035651B"/>
    <w:rsid w:val="00360522"/>
    <w:rsid w:val="00360589"/>
    <w:rsid w:val="00360D5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87EEF"/>
    <w:rsid w:val="00390F1D"/>
    <w:rsid w:val="00390F71"/>
    <w:rsid w:val="00391ACA"/>
    <w:rsid w:val="00391C90"/>
    <w:rsid w:val="0039206E"/>
    <w:rsid w:val="00392E58"/>
    <w:rsid w:val="003939AF"/>
    <w:rsid w:val="00395329"/>
    <w:rsid w:val="003954FF"/>
    <w:rsid w:val="00395C27"/>
    <w:rsid w:val="00395CA9"/>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059"/>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6F05"/>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9DE"/>
    <w:rsid w:val="003E7E12"/>
    <w:rsid w:val="003F0178"/>
    <w:rsid w:val="003F021F"/>
    <w:rsid w:val="003F04D9"/>
    <w:rsid w:val="003F17BC"/>
    <w:rsid w:val="003F2329"/>
    <w:rsid w:val="003F2A48"/>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2F9B"/>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2F6"/>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833"/>
    <w:rsid w:val="00455970"/>
    <w:rsid w:val="00456F53"/>
    <w:rsid w:val="00457295"/>
    <w:rsid w:val="00457CEE"/>
    <w:rsid w:val="004607CA"/>
    <w:rsid w:val="00460956"/>
    <w:rsid w:val="004609C1"/>
    <w:rsid w:val="00460A45"/>
    <w:rsid w:val="00460F60"/>
    <w:rsid w:val="00461525"/>
    <w:rsid w:val="004617BA"/>
    <w:rsid w:val="00461A3C"/>
    <w:rsid w:val="00461B73"/>
    <w:rsid w:val="00461F4D"/>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CF5"/>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59A"/>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4E"/>
    <w:rsid w:val="004B6B80"/>
    <w:rsid w:val="004B7067"/>
    <w:rsid w:val="004B7744"/>
    <w:rsid w:val="004B77B1"/>
    <w:rsid w:val="004B7E05"/>
    <w:rsid w:val="004C1460"/>
    <w:rsid w:val="004C1A39"/>
    <w:rsid w:val="004C1D92"/>
    <w:rsid w:val="004C1EBB"/>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15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01A"/>
    <w:rsid w:val="004E2488"/>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025"/>
    <w:rsid w:val="0051119C"/>
    <w:rsid w:val="00511769"/>
    <w:rsid w:val="00511A50"/>
    <w:rsid w:val="00511A62"/>
    <w:rsid w:val="00511DF1"/>
    <w:rsid w:val="00511E0F"/>
    <w:rsid w:val="00511EED"/>
    <w:rsid w:val="00511EF4"/>
    <w:rsid w:val="0051280D"/>
    <w:rsid w:val="00512C8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5715"/>
    <w:rsid w:val="005271AF"/>
    <w:rsid w:val="0052787E"/>
    <w:rsid w:val="00527FFB"/>
    <w:rsid w:val="005307B7"/>
    <w:rsid w:val="00530EB3"/>
    <w:rsid w:val="00532070"/>
    <w:rsid w:val="005320A5"/>
    <w:rsid w:val="00532F6F"/>
    <w:rsid w:val="00533C44"/>
    <w:rsid w:val="0053405E"/>
    <w:rsid w:val="005345CA"/>
    <w:rsid w:val="00534719"/>
    <w:rsid w:val="00534DE6"/>
    <w:rsid w:val="00534F90"/>
    <w:rsid w:val="005358BC"/>
    <w:rsid w:val="005367CD"/>
    <w:rsid w:val="00536FD4"/>
    <w:rsid w:val="00537188"/>
    <w:rsid w:val="0053719B"/>
    <w:rsid w:val="00537318"/>
    <w:rsid w:val="00537404"/>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4E7"/>
    <w:rsid w:val="0055472E"/>
    <w:rsid w:val="00554A6D"/>
    <w:rsid w:val="00555696"/>
    <w:rsid w:val="00556AC8"/>
    <w:rsid w:val="0055703A"/>
    <w:rsid w:val="00557B2C"/>
    <w:rsid w:val="00557F59"/>
    <w:rsid w:val="0056068C"/>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7436"/>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C4A"/>
    <w:rsid w:val="0058269F"/>
    <w:rsid w:val="00582A4B"/>
    <w:rsid w:val="00582C15"/>
    <w:rsid w:val="00582FAA"/>
    <w:rsid w:val="00583D86"/>
    <w:rsid w:val="005841B3"/>
    <w:rsid w:val="0058536D"/>
    <w:rsid w:val="0058582F"/>
    <w:rsid w:val="005862A8"/>
    <w:rsid w:val="00586613"/>
    <w:rsid w:val="005904FA"/>
    <w:rsid w:val="00590584"/>
    <w:rsid w:val="00590B3E"/>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212"/>
    <w:rsid w:val="005A654D"/>
    <w:rsid w:val="005A6CB7"/>
    <w:rsid w:val="005A7CA3"/>
    <w:rsid w:val="005B0021"/>
    <w:rsid w:val="005B07CB"/>
    <w:rsid w:val="005B0FDC"/>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85C"/>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5ABA"/>
    <w:rsid w:val="005F72B1"/>
    <w:rsid w:val="006006BE"/>
    <w:rsid w:val="00602008"/>
    <w:rsid w:val="00602965"/>
    <w:rsid w:val="00602EC1"/>
    <w:rsid w:val="00603151"/>
    <w:rsid w:val="006031A0"/>
    <w:rsid w:val="00603E4D"/>
    <w:rsid w:val="00604CE8"/>
    <w:rsid w:val="00605270"/>
    <w:rsid w:val="00605353"/>
    <w:rsid w:val="00605F75"/>
    <w:rsid w:val="006067FB"/>
    <w:rsid w:val="00606C1A"/>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1718"/>
    <w:rsid w:val="00652D0A"/>
    <w:rsid w:val="00653176"/>
    <w:rsid w:val="006531E0"/>
    <w:rsid w:val="00653335"/>
    <w:rsid w:val="00653494"/>
    <w:rsid w:val="00653C3F"/>
    <w:rsid w:val="0065462C"/>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50A"/>
    <w:rsid w:val="0068479A"/>
    <w:rsid w:val="00684813"/>
    <w:rsid w:val="00684BAF"/>
    <w:rsid w:val="00684E01"/>
    <w:rsid w:val="00686278"/>
    <w:rsid w:val="00686B1D"/>
    <w:rsid w:val="00687BAF"/>
    <w:rsid w:val="00690E69"/>
    <w:rsid w:val="00691E63"/>
    <w:rsid w:val="00692264"/>
    <w:rsid w:val="006939EE"/>
    <w:rsid w:val="00693F07"/>
    <w:rsid w:val="0069433F"/>
    <w:rsid w:val="00694BC7"/>
    <w:rsid w:val="006953B3"/>
    <w:rsid w:val="0069569C"/>
    <w:rsid w:val="006961D4"/>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0B7"/>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15"/>
    <w:rsid w:val="006D1087"/>
    <w:rsid w:val="006D18C0"/>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D9C"/>
    <w:rsid w:val="006E5EDD"/>
    <w:rsid w:val="006E678B"/>
    <w:rsid w:val="006E7FCB"/>
    <w:rsid w:val="006F039C"/>
    <w:rsid w:val="006F0CDD"/>
    <w:rsid w:val="006F12B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1E3"/>
    <w:rsid w:val="00706BCC"/>
    <w:rsid w:val="00706DC0"/>
    <w:rsid w:val="00707313"/>
    <w:rsid w:val="007075E3"/>
    <w:rsid w:val="00707BB6"/>
    <w:rsid w:val="00711379"/>
    <w:rsid w:val="00711AEB"/>
    <w:rsid w:val="00711BFF"/>
    <w:rsid w:val="00711EAC"/>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6EE"/>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380"/>
    <w:rsid w:val="00767C21"/>
    <w:rsid w:val="00767C5A"/>
    <w:rsid w:val="00767EA3"/>
    <w:rsid w:val="00767FF3"/>
    <w:rsid w:val="00770782"/>
    <w:rsid w:val="0077224F"/>
    <w:rsid w:val="007730EE"/>
    <w:rsid w:val="0077334A"/>
    <w:rsid w:val="00773375"/>
    <w:rsid w:val="0077493B"/>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9C6"/>
    <w:rsid w:val="00787DF2"/>
    <w:rsid w:val="00787F6E"/>
    <w:rsid w:val="007902C7"/>
    <w:rsid w:val="0079031F"/>
    <w:rsid w:val="0079059D"/>
    <w:rsid w:val="00790A0E"/>
    <w:rsid w:val="00790ACD"/>
    <w:rsid w:val="00790EFE"/>
    <w:rsid w:val="0079175C"/>
    <w:rsid w:val="0079224C"/>
    <w:rsid w:val="00792654"/>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418"/>
    <w:rsid w:val="007C65C4"/>
    <w:rsid w:val="007C7825"/>
    <w:rsid w:val="007C7C98"/>
    <w:rsid w:val="007D0212"/>
    <w:rsid w:val="007D02D4"/>
    <w:rsid w:val="007D068C"/>
    <w:rsid w:val="007D0F83"/>
    <w:rsid w:val="007D0FCC"/>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4EA2"/>
    <w:rsid w:val="007E5254"/>
    <w:rsid w:val="007E5ADC"/>
    <w:rsid w:val="007E5F75"/>
    <w:rsid w:val="007E60EA"/>
    <w:rsid w:val="007E63D3"/>
    <w:rsid w:val="007E67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278"/>
    <w:rsid w:val="00811A00"/>
    <w:rsid w:val="00811B58"/>
    <w:rsid w:val="00811E3E"/>
    <w:rsid w:val="00812236"/>
    <w:rsid w:val="00813A4A"/>
    <w:rsid w:val="00813B38"/>
    <w:rsid w:val="008146F5"/>
    <w:rsid w:val="00815C4E"/>
    <w:rsid w:val="00816A63"/>
    <w:rsid w:val="00816BCE"/>
    <w:rsid w:val="008174A8"/>
    <w:rsid w:val="008177A5"/>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A93"/>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AA8"/>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47E"/>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2B25"/>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2CEC"/>
    <w:rsid w:val="008C383B"/>
    <w:rsid w:val="008C4226"/>
    <w:rsid w:val="008C4330"/>
    <w:rsid w:val="008C4CA1"/>
    <w:rsid w:val="008C4E90"/>
    <w:rsid w:val="008C4FA9"/>
    <w:rsid w:val="008C50DA"/>
    <w:rsid w:val="008C59ED"/>
    <w:rsid w:val="008C69E4"/>
    <w:rsid w:val="008C7474"/>
    <w:rsid w:val="008D14A1"/>
    <w:rsid w:val="008D16F7"/>
    <w:rsid w:val="008D2579"/>
    <w:rsid w:val="008D38A3"/>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D37"/>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1E9A"/>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01"/>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5EDC"/>
    <w:rsid w:val="0095603D"/>
    <w:rsid w:val="009560B4"/>
    <w:rsid w:val="009561BE"/>
    <w:rsid w:val="00956EE8"/>
    <w:rsid w:val="00957092"/>
    <w:rsid w:val="009576AE"/>
    <w:rsid w:val="00957B81"/>
    <w:rsid w:val="00960DA9"/>
    <w:rsid w:val="00960FA1"/>
    <w:rsid w:val="00961575"/>
    <w:rsid w:val="009619FA"/>
    <w:rsid w:val="00961EAA"/>
    <w:rsid w:val="009622BA"/>
    <w:rsid w:val="00962588"/>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08"/>
    <w:rsid w:val="00971B3E"/>
    <w:rsid w:val="0097219F"/>
    <w:rsid w:val="00972606"/>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2A8"/>
    <w:rsid w:val="00983520"/>
    <w:rsid w:val="00983C58"/>
    <w:rsid w:val="00983E6E"/>
    <w:rsid w:val="00983FC0"/>
    <w:rsid w:val="00984046"/>
    <w:rsid w:val="00984DA8"/>
    <w:rsid w:val="00985447"/>
    <w:rsid w:val="009860DE"/>
    <w:rsid w:val="00986F3A"/>
    <w:rsid w:val="00987769"/>
    <w:rsid w:val="009901F6"/>
    <w:rsid w:val="009904EB"/>
    <w:rsid w:val="00990B6D"/>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2FC7"/>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763"/>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E7990"/>
    <w:rsid w:val="009F042F"/>
    <w:rsid w:val="009F04C6"/>
    <w:rsid w:val="009F0D3D"/>
    <w:rsid w:val="009F11AD"/>
    <w:rsid w:val="009F1265"/>
    <w:rsid w:val="009F1F20"/>
    <w:rsid w:val="009F386E"/>
    <w:rsid w:val="009F3A54"/>
    <w:rsid w:val="009F45B5"/>
    <w:rsid w:val="009F5305"/>
    <w:rsid w:val="009F6BF0"/>
    <w:rsid w:val="009F79AC"/>
    <w:rsid w:val="00A0025D"/>
    <w:rsid w:val="00A008BF"/>
    <w:rsid w:val="00A00966"/>
    <w:rsid w:val="00A0101D"/>
    <w:rsid w:val="00A01453"/>
    <w:rsid w:val="00A02150"/>
    <w:rsid w:val="00A02413"/>
    <w:rsid w:val="00A024DC"/>
    <w:rsid w:val="00A03421"/>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19B0"/>
    <w:rsid w:val="00A62363"/>
    <w:rsid w:val="00A62B3F"/>
    <w:rsid w:val="00A62CC9"/>
    <w:rsid w:val="00A62E28"/>
    <w:rsid w:val="00A6340A"/>
    <w:rsid w:val="00A63929"/>
    <w:rsid w:val="00A64942"/>
    <w:rsid w:val="00A65A5F"/>
    <w:rsid w:val="00A66CB9"/>
    <w:rsid w:val="00A66EBE"/>
    <w:rsid w:val="00A66F4A"/>
    <w:rsid w:val="00A6747F"/>
    <w:rsid w:val="00A676CB"/>
    <w:rsid w:val="00A67EC5"/>
    <w:rsid w:val="00A710C9"/>
    <w:rsid w:val="00A71663"/>
    <w:rsid w:val="00A71ADA"/>
    <w:rsid w:val="00A71F88"/>
    <w:rsid w:val="00A734BF"/>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776DF"/>
    <w:rsid w:val="00A77CCB"/>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2933"/>
    <w:rsid w:val="00AA3040"/>
    <w:rsid w:val="00AA3B86"/>
    <w:rsid w:val="00AA4150"/>
    <w:rsid w:val="00AA537D"/>
    <w:rsid w:val="00AA54E4"/>
    <w:rsid w:val="00AA5504"/>
    <w:rsid w:val="00AA576D"/>
    <w:rsid w:val="00AA615F"/>
    <w:rsid w:val="00AA62A0"/>
    <w:rsid w:val="00AA6A1B"/>
    <w:rsid w:val="00AA7614"/>
    <w:rsid w:val="00AB0741"/>
    <w:rsid w:val="00AB1181"/>
    <w:rsid w:val="00AB120D"/>
    <w:rsid w:val="00AB1D33"/>
    <w:rsid w:val="00AB23A7"/>
    <w:rsid w:val="00AB2DBE"/>
    <w:rsid w:val="00AB4AC9"/>
    <w:rsid w:val="00AB5719"/>
    <w:rsid w:val="00AB5BD7"/>
    <w:rsid w:val="00AB6960"/>
    <w:rsid w:val="00AB69B7"/>
    <w:rsid w:val="00AB6C2E"/>
    <w:rsid w:val="00AB7292"/>
    <w:rsid w:val="00AC025B"/>
    <w:rsid w:val="00AC0387"/>
    <w:rsid w:val="00AC08A0"/>
    <w:rsid w:val="00AC0B4D"/>
    <w:rsid w:val="00AC0D1A"/>
    <w:rsid w:val="00AC127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15E"/>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AF9"/>
    <w:rsid w:val="00B11EC1"/>
    <w:rsid w:val="00B12AF6"/>
    <w:rsid w:val="00B12D6A"/>
    <w:rsid w:val="00B1390F"/>
    <w:rsid w:val="00B145D1"/>
    <w:rsid w:val="00B14EB6"/>
    <w:rsid w:val="00B15120"/>
    <w:rsid w:val="00B1536F"/>
    <w:rsid w:val="00B1541E"/>
    <w:rsid w:val="00B15678"/>
    <w:rsid w:val="00B164DD"/>
    <w:rsid w:val="00B166BB"/>
    <w:rsid w:val="00B16B42"/>
    <w:rsid w:val="00B16CCB"/>
    <w:rsid w:val="00B17829"/>
    <w:rsid w:val="00B17873"/>
    <w:rsid w:val="00B21141"/>
    <w:rsid w:val="00B21198"/>
    <w:rsid w:val="00B21EBF"/>
    <w:rsid w:val="00B222D7"/>
    <w:rsid w:val="00B22F83"/>
    <w:rsid w:val="00B23199"/>
    <w:rsid w:val="00B231BE"/>
    <w:rsid w:val="00B2372D"/>
    <w:rsid w:val="00B23C11"/>
    <w:rsid w:val="00B23D07"/>
    <w:rsid w:val="00B2449D"/>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3A54"/>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C28"/>
    <w:rsid w:val="00B53E7A"/>
    <w:rsid w:val="00B53EC4"/>
    <w:rsid w:val="00B54639"/>
    <w:rsid w:val="00B5532E"/>
    <w:rsid w:val="00B5608E"/>
    <w:rsid w:val="00B56147"/>
    <w:rsid w:val="00B563CB"/>
    <w:rsid w:val="00B564E3"/>
    <w:rsid w:val="00B5656D"/>
    <w:rsid w:val="00B5662D"/>
    <w:rsid w:val="00B56BCA"/>
    <w:rsid w:val="00B56CD5"/>
    <w:rsid w:val="00B57074"/>
    <w:rsid w:val="00B574F9"/>
    <w:rsid w:val="00B5784B"/>
    <w:rsid w:val="00B602A7"/>
    <w:rsid w:val="00B6059C"/>
    <w:rsid w:val="00B62752"/>
    <w:rsid w:val="00B62A1B"/>
    <w:rsid w:val="00B62A9C"/>
    <w:rsid w:val="00B63E38"/>
    <w:rsid w:val="00B63EBC"/>
    <w:rsid w:val="00B64851"/>
    <w:rsid w:val="00B65880"/>
    <w:rsid w:val="00B658B0"/>
    <w:rsid w:val="00B65F2B"/>
    <w:rsid w:val="00B660AF"/>
    <w:rsid w:val="00B660B9"/>
    <w:rsid w:val="00B66EEB"/>
    <w:rsid w:val="00B6711B"/>
    <w:rsid w:val="00B67A5A"/>
    <w:rsid w:val="00B67E80"/>
    <w:rsid w:val="00B67FB4"/>
    <w:rsid w:val="00B70032"/>
    <w:rsid w:val="00B70B16"/>
    <w:rsid w:val="00B72155"/>
    <w:rsid w:val="00B721F1"/>
    <w:rsid w:val="00B721FA"/>
    <w:rsid w:val="00B7406F"/>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68E"/>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2FA"/>
    <w:rsid w:val="00BB246D"/>
    <w:rsid w:val="00BB2B46"/>
    <w:rsid w:val="00BB3775"/>
    <w:rsid w:val="00BB3A2F"/>
    <w:rsid w:val="00BB4911"/>
    <w:rsid w:val="00BB552A"/>
    <w:rsid w:val="00BB5C9D"/>
    <w:rsid w:val="00BB5EA2"/>
    <w:rsid w:val="00BB65B1"/>
    <w:rsid w:val="00BB6706"/>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5F6B"/>
    <w:rsid w:val="00BD60D8"/>
    <w:rsid w:val="00BD7F80"/>
    <w:rsid w:val="00BE00A4"/>
    <w:rsid w:val="00BE0192"/>
    <w:rsid w:val="00BE0E33"/>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44E"/>
    <w:rsid w:val="00BF571B"/>
    <w:rsid w:val="00BF5E60"/>
    <w:rsid w:val="00BF6458"/>
    <w:rsid w:val="00BF6A16"/>
    <w:rsid w:val="00BF7664"/>
    <w:rsid w:val="00BF79D3"/>
    <w:rsid w:val="00C002BD"/>
    <w:rsid w:val="00C00518"/>
    <w:rsid w:val="00C0076A"/>
    <w:rsid w:val="00C0158A"/>
    <w:rsid w:val="00C01A31"/>
    <w:rsid w:val="00C01D81"/>
    <w:rsid w:val="00C01EC0"/>
    <w:rsid w:val="00C029AA"/>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1EE1"/>
    <w:rsid w:val="00C1256F"/>
    <w:rsid w:val="00C13234"/>
    <w:rsid w:val="00C133C3"/>
    <w:rsid w:val="00C136BF"/>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0E83"/>
    <w:rsid w:val="00C2219B"/>
    <w:rsid w:val="00C224E0"/>
    <w:rsid w:val="00C22B77"/>
    <w:rsid w:val="00C22F0E"/>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299"/>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2E37"/>
    <w:rsid w:val="00C44535"/>
    <w:rsid w:val="00C4519F"/>
    <w:rsid w:val="00C47019"/>
    <w:rsid w:val="00C4755F"/>
    <w:rsid w:val="00C47976"/>
    <w:rsid w:val="00C50800"/>
    <w:rsid w:val="00C5090F"/>
    <w:rsid w:val="00C51DF5"/>
    <w:rsid w:val="00C51FB1"/>
    <w:rsid w:val="00C5258B"/>
    <w:rsid w:val="00C530C8"/>
    <w:rsid w:val="00C536C5"/>
    <w:rsid w:val="00C54433"/>
    <w:rsid w:val="00C545D5"/>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30BF"/>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D97"/>
    <w:rsid w:val="00C842CA"/>
    <w:rsid w:val="00C84712"/>
    <w:rsid w:val="00C847C8"/>
    <w:rsid w:val="00C8494C"/>
    <w:rsid w:val="00C84FB2"/>
    <w:rsid w:val="00C85007"/>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6AC3"/>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233"/>
    <w:rsid w:val="00CD0CB8"/>
    <w:rsid w:val="00CD19BA"/>
    <w:rsid w:val="00CD1AA4"/>
    <w:rsid w:val="00CD230C"/>
    <w:rsid w:val="00CD2505"/>
    <w:rsid w:val="00CD2606"/>
    <w:rsid w:val="00CD26D9"/>
    <w:rsid w:val="00CD3FE4"/>
    <w:rsid w:val="00CD4622"/>
    <w:rsid w:val="00CD4672"/>
    <w:rsid w:val="00CD4E84"/>
    <w:rsid w:val="00CD506B"/>
    <w:rsid w:val="00CD50D3"/>
    <w:rsid w:val="00CD55FF"/>
    <w:rsid w:val="00CD5BF0"/>
    <w:rsid w:val="00CD5CE8"/>
    <w:rsid w:val="00CD5F7B"/>
    <w:rsid w:val="00CD6F61"/>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2B9"/>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85"/>
    <w:rsid w:val="00CF62AA"/>
    <w:rsid w:val="00CF6866"/>
    <w:rsid w:val="00CF729B"/>
    <w:rsid w:val="00D0076C"/>
    <w:rsid w:val="00D00D6D"/>
    <w:rsid w:val="00D01370"/>
    <w:rsid w:val="00D019ED"/>
    <w:rsid w:val="00D021D8"/>
    <w:rsid w:val="00D031D7"/>
    <w:rsid w:val="00D03CF1"/>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93A"/>
    <w:rsid w:val="00D57A31"/>
    <w:rsid w:val="00D603BB"/>
    <w:rsid w:val="00D6213B"/>
    <w:rsid w:val="00D633FC"/>
    <w:rsid w:val="00D63573"/>
    <w:rsid w:val="00D637BE"/>
    <w:rsid w:val="00D63CC9"/>
    <w:rsid w:val="00D63D5C"/>
    <w:rsid w:val="00D6404E"/>
    <w:rsid w:val="00D6440E"/>
    <w:rsid w:val="00D64830"/>
    <w:rsid w:val="00D648B4"/>
    <w:rsid w:val="00D651E0"/>
    <w:rsid w:val="00D65714"/>
    <w:rsid w:val="00D658DC"/>
    <w:rsid w:val="00D65AC5"/>
    <w:rsid w:val="00D66BD3"/>
    <w:rsid w:val="00D672DC"/>
    <w:rsid w:val="00D712AC"/>
    <w:rsid w:val="00D71386"/>
    <w:rsid w:val="00D717A0"/>
    <w:rsid w:val="00D71C06"/>
    <w:rsid w:val="00D71D71"/>
    <w:rsid w:val="00D72E7E"/>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42EC"/>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119"/>
    <w:rsid w:val="00DC4BC3"/>
    <w:rsid w:val="00DC56B5"/>
    <w:rsid w:val="00DC60CD"/>
    <w:rsid w:val="00DC6235"/>
    <w:rsid w:val="00DC6692"/>
    <w:rsid w:val="00DC6866"/>
    <w:rsid w:val="00DC6B33"/>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1F9"/>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3BF"/>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8A1"/>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134"/>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184"/>
    <w:rsid w:val="00E4038F"/>
    <w:rsid w:val="00E40635"/>
    <w:rsid w:val="00E409D9"/>
    <w:rsid w:val="00E41168"/>
    <w:rsid w:val="00E422B7"/>
    <w:rsid w:val="00E42C1D"/>
    <w:rsid w:val="00E431EE"/>
    <w:rsid w:val="00E4339D"/>
    <w:rsid w:val="00E4340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8B6"/>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3D3"/>
    <w:rsid w:val="00E90421"/>
    <w:rsid w:val="00E90736"/>
    <w:rsid w:val="00E90D3D"/>
    <w:rsid w:val="00E90EE5"/>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647"/>
    <w:rsid w:val="00EA52B8"/>
    <w:rsid w:val="00EA5878"/>
    <w:rsid w:val="00EA5BDF"/>
    <w:rsid w:val="00EA5E6C"/>
    <w:rsid w:val="00EA6846"/>
    <w:rsid w:val="00EA6FB0"/>
    <w:rsid w:val="00EB062B"/>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70A"/>
    <w:rsid w:val="00F0105C"/>
    <w:rsid w:val="00F01532"/>
    <w:rsid w:val="00F016AF"/>
    <w:rsid w:val="00F01C82"/>
    <w:rsid w:val="00F0236B"/>
    <w:rsid w:val="00F02BED"/>
    <w:rsid w:val="00F040EB"/>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A6F"/>
    <w:rsid w:val="00F4325B"/>
    <w:rsid w:val="00F43298"/>
    <w:rsid w:val="00F43E96"/>
    <w:rsid w:val="00F443E7"/>
    <w:rsid w:val="00F47638"/>
    <w:rsid w:val="00F47C23"/>
    <w:rsid w:val="00F50F9D"/>
    <w:rsid w:val="00F513B3"/>
    <w:rsid w:val="00F51B9F"/>
    <w:rsid w:val="00F522D3"/>
    <w:rsid w:val="00F526AE"/>
    <w:rsid w:val="00F52D18"/>
    <w:rsid w:val="00F534A3"/>
    <w:rsid w:val="00F5375E"/>
    <w:rsid w:val="00F54017"/>
    <w:rsid w:val="00F55C86"/>
    <w:rsid w:val="00F55EAE"/>
    <w:rsid w:val="00F565C4"/>
    <w:rsid w:val="00F566B5"/>
    <w:rsid w:val="00F569C0"/>
    <w:rsid w:val="00F56FAA"/>
    <w:rsid w:val="00F57F6B"/>
    <w:rsid w:val="00F60C39"/>
    <w:rsid w:val="00F61E9B"/>
    <w:rsid w:val="00F6238C"/>
    <w:rsid w:val="00F62450"/>
    <w:rsid w:val="00F63144"/>
    <w:rsid w:val="00F63674"/>
    <w:rsid w:val="00F638AE"/>
    <w:rsid w:val="00F6425D"/>
    <w:rsid w:val="00F6448E"/>
    <w:rsid w:val="00F64674"/>
    <w:rsid w:val="00F64983"/>
    <w:rsid w:val="00F649D7"/>
    <w:rsid w:val="00F64C06"/>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0DE"/>
    <w:rsid w:val="00F85956"/>
    <w:rsid w:val="00F86377"/>
    <w:rsid w:val="00F86723"/>
    <w:rsid w:val="00F86CFA"/>
    <w:rsid w:val="00F8729B"/>
    <w:rsid w:val="00F87316"/>
    <w:rsid w:val="00F87696"/>
    <w:rsid w:val="00F87A93"/>
    <w:rsid w:val="00F90133"/>
    <w:rsid w:val="00F90783"/>
    <w:rsid w:val="00F919CA"/>
    <w:rsid w:val="00F92121"/>
    <w:rsid w:val="00F92588"/>
    <w:rsid w:val="00F94A25"/>
    <w:rsid w:val="00F94FC2"/>
    <w:rsid w:val="00F95113"/>
    <w:rsid w:val="00F956B2"/>
    <w:rsid w:val="00F956F4"/>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7A"/>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4CD"/>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1C66"/>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4827"/>
    <w:rsid w:val="00FE56B5"/>
    <w:rsid w:val="00FE5C5C"/>
    <w:rsid w:val="00FE6CEC"/>
    <w:rsid w:val="00FE7C8B"/>
    <w:rsid w:val="00FE7F93"/>
    <w:rsid w:val="00FF0058"/>
    <w:rsid w:val="00FF041E"/>
    <w:rsid w:val="00FF04AD"/>
    <w:rsid w:val="00FF05FE"/>
    <w:rsid w:val="00FF0C9A"/>
    <w:rsid w:val="00FF119F"/>
    <w:rsid w:val="00FF16C4"/>
    <w:rsid w:val="00FF2452"/>
    <w:rsid w:val="00FF2963"/>
    <w:rsid w:val="00FF3284"/>
    <w:rsid w:val="00FF3325"/>
    <w:rsid w:val="00FF3603"/>
    <w:rsid w:val="00FF416F"/>
    <w:rsid w:val="00FF444C"/>
    <w:rsid w:val="00FF4768"/>
    <w:rsid w:val="00FF4B88"/>
    <w:rsid w:val="00FF5588"/>
    <w:rsid w:val="00FF55D4"/>
    <w:rsid w:val="00FF68FA"/>
    <w:rsid w:val="00FF693B"/>
    <w:rsid w:val="00FF69CA"/>
    <w:rsid w:val="00FF704B"/>
    <w:rsid w:val="00FF750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qFormat/>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pPr>
      <w:numPr>
        <w:numId w:val="78"/>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5"/>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47"/>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47"/>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47"/>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47"/>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47"/>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47"/>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47"/>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47"/>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47"/>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48"/>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49"/>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2"/>
      </w:numPr>
    </w:pPr>
  </w:style>
  <w:style w:type="numbering" w:customStyle="1" w:styleId="Tyturozdziau">
    <w:name w:val="Tytuł rozdziału"/>
    <w:basedOn w:val="Bezlisty"/>
    <w:uiPriority w:val="99"/>
    <w:rsid w:val="008061FF"/>
    <w:pPr>
      <w:numPr>
        <w:numId w:val="53"/>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0"/>
      </w:numPr>
    </w:pPr>
  </w:style>
  <w:style w:type="numbering" w:customStyle="1" w:styleId="Tyturozdziau1">
    <w:name w:val="Tytuł rozdziału1"/>
    <w:basedOn w:val="Bezlisty"/>
    <w:uiPriority w:val="99"/>
    <w:rsid w:val="008061FF"/>
    <w:pPr>
      <w:numPr>
        <w:numId w:val="51"/>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4"/>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4"/>
      </w:numPr>
    </w:pPr>
  </w:style>
  <w:style w:type="numbering" w:customStyle="1" w:styleId="Tyturozdziau3">
    <w:name w:val="Tytuł rozdziału3"/>
    <w:basedOn w:val="Bezlisty"/>
    <w:uiPriority w:val="99"/>
    <w:rsid w:val="008061FF"/>
    <w:pPr>
      <w:numPr>
        <w:numId w:val="43"/>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5"/>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6"/>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57"/>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58"/>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59"/>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1"/>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48"/>
      </w:numPr>
    </w:pPr>
  </w:style>
  <w:style w:type="numbering" w:customStyle="1" w:styleId="Tyturozdziau4">
    <w:name w:val="Tytuł rozdziału4"/>
    <w:basedOn w:val="Bezlisty"/>
    <w:uiPriority w:val="99"/>
    <w:rsid w:val="008061FF"/>
    <w:pPr>
      <w:numPr>
        <w:numId w:val="49"/>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6"/>
      </w:numPr>
    </w:pPr>
  </w:style>
  <w:style w:type="numbering" w:customStyle="1" w:styleId="Tyturozdziau11">
    <w:name w:val="Tytuł rozdziału11"/>
    <w:basedOn w:val="Bezlisty"/>
    <w:uiPriority w:val="99"/>
    <w:rsid w:val="008061FF"/>
    <w:pPr>
      <w:numPr>
        <w:numId w:val="47"/>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0"/>
      </w:numPr>
    </w:pPr>
  </w:style>
  <w:style w:type="numbering" w:customStyle="1" w:styleId="Zaimportowanystyl2">
    <w:name w:val="Zaimportowany styl 2"/>
    <w:rsid w:val="008061FF"/>
    <w:pPr>
      <w:numPr>
        <w:numId w:val="61"/>
      </w:numPr>
    </w:pPr>
  </w:style>
  <w:style w:type="numbering" w:customStyle="1" w:styleId="Zaimportowanystyl3">
    <w:name w:val="Zaimportowany styl 3"/>
    <w:rsid w:val="008061FF"/>
    <w:pPr>
      <w:numPr>
        <w:numId w:val="62"/>
      </w:numPr>
    </w:pPr>
  </w:style>
  <w:style w:type="numbering" w:customStyle="1" w:styleId="Zaimportowanystyl4">
    <w:name w:val="Zaimportowany styl 4"/>
    <w:rsid w:val="008061FF"/>
    <w:pPr>
      <w:numPr>
        <w:numId w:val="63"/>
      </w:numPr>
    </w:pPr>
  </w:style>
  <w:style w:type="numbering" w:customStyle="1" w:styleId="Zaimportowanystyl5">
    <w:name w:val="Zaimportowany styl 5"/>
    <w:rsid w:val="008061FF"/>
    <w:pPr>
      <w:numPr>
        <w:numId w:val="64"/>
      </w:numPr>
    </w:pPr>
  </w:style>
  <w:style w:type="numbering" w:customStyle="1" w:styleId="Zaimportowanystyl6">
    <w:name w:val="Zaimportowany styl 6"/>
    <w:rsid w:val="008061FF"/>
    <w:pPr>
      <w:numPr>
        <w:numId w:val="65"/>
      </w:numPr>
    </w:pPr>
  </w:style>
  <w:style w:type="numbering" w:customStyle="1" w:styleId="Zaimportowanystyl7">
    <w:name w:val="Zaimportowany styl 7"/>
    <w:rsid w:val="008061FF"/>
    <w:pPr>
      <w:numPr>
        <w:numId w:val="66"/>
      </w:numPr>
    </w:pPr>
  </w:style>
  <w:style w:type="numbering" w:customStyle="1" w:styleId="Zaimportowanystyl8">
    <w:name w:val="Zaimportowany styl 8"/>
    <w:rsid w:val="008061FF"/>
    <w:pPr>
      <w:numPr>
        <w:numId w:val="67"/>
      </w:numPr>
    </w:pPr>
  </w:style>
  <w:style w:type="character" w:customStyle="1" w:styleId="BrakA">
    <w:name w:val="Brak A"/>
    <w:rsid w:val="008061FF"/>
  </w:style>
  <w:style w:type="numbering" w:customStyle="1" w:styleId="Zaimportowanystyl36">
    <w:name w:val="Zaimportowany styl 36"/>
    <w:rsid w:val="008061FF"/>
    <w:pPr>
      <w:numPr>
        <w:numId w:val="68"/>
      </w:numPr>
    </w:pPr>
  </w:style>
  <w:style w:type="numbering" w:customStyle="1" w:styleId="Zaimportowanystyl11">
    <w:name w:val="Zaimportowany styl 11"/>
    <w:rsid w:val="008061FF"/>
    <w:pPr>
      <w:numPr>
        <w:numId w:val="69"/>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72"/>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73"/>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74"/>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75"/>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75"/>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75"/>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75"/>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paragraph" w:customStyle="1" w:styleId="NormalnyWeb1">
    <w:name w:val="Normalny (Web)1"/>
    <w:basedOn w:val="Normalny"/>
    <w:rsid w:val="00043E42"/>
    <w:pPr>
      <w:widowControl w:val="0"/>
      <w:suppressAutoHyphens/>
      <w:overflowPunct w:val="0"/>
      <w:autoSpaceDE w:val="0"/>
      <w:spacing w:before="280" w:after="280"/>
      <w:jc w:val="left"/>
      <w:textAlignment w:val="baseline"/>
    </w:pPr>
    <w:rPr>
      <w:rFonts w:ascii="Times New Roman" w:hAnsi="Times New Roman" w:cs="Times New Roman"/>
      <w:kern w:val="1"/>
      <w:sz w:val="22"/>
      <w:szCs w:val="20"/>
      <w:lang w:eastAsia="ar-SA"/>
    </w:rPr>
  </w:style>
  <w:style w:type="character" w:customStyle="1" w:styleId="WW8Num4z0">
    <w:name w:val="WW8Num4z0"/>
    <w:rsid w:val="00043E42"/>
    <w:rPr>
      <w:rFonts w:ascii="Symbol" w:hAnsi="Symbol" w:cs="Symbol"/>
    </w:rPr>
  </w:style>
  <w:style w:type="character" w:customStyle="1" w:styleId="WW8Num6z0">
    <w:name w:val="WW8Num6z0"/>
    <w:rsid w:val="00043E42"/>
    <w:rPr>
      <w:rFonts w:ascii="Symbol" w:hAnsi="Symbol" w:cs="Symbol"/>
    </w:rPr>
  </w:style>
  <w:style w:type="character" w:customStyle="1" w:styleId="WW8Num9z0">
    <w:name w:val="WW8Num9z0"/>
    <w:rsid w:val="00043E42"/>
    <w:rPr>
      <w:rFonts w:ascii="Symbol" w:hAnsi="Symbol" w:cs="Symbol"/>
    </w:rPr>
  </w:style>
  <w:style w:type="character" w:customStyle="1" w:styleId="WW8Num14z0">
    <w:name w:val="WW8Num14z0"/>
    <w:rsid w:val="00043E42"/>
    <w:rPr>
      <w:rFonts w:ascii="Courier New" w:hAnsi="Courier New" w:cs="Courier New"/>
    </w:rPr>
  </w:style>
  <w:style w:type="character" w:customStyle="1" w:styleId="Domylnaczcionkaakapitu2">
    <w:name w:val="Domyślna czcionka akapitu2"/>
    <w:rsid w:val="00043E42"/>
  </w:style>
  <w:style w:type="character" w:customStyle="1" w:styleId="WW8Num5z2">
    <w:name w:val="WW8Num5z2"/>
    <w:rsid w:val="00043E42"/>
    <w:rPr>
      <w:rFonts w:ascii="Times New Roman" w:hAnsi="Times New Roman" w:cs="Times New Roman"/>
    </w:rPr>
  </w:style>
  <w:style w:type="character" w:customStyle="1" w:styleId="WW8Num10z0">
    <w:name w:val="WW8Num10z0"/>
    <w:rsid w:val="00043E42"/>
    <w:rPr>
      <w:rFonts w:ascii="Arial Narrow" w:hAnsi="Arial Narrow" w:cs="Arial Narrow"/>
      <w:b w:val="0"/>
      <w:i w:val="0"/>
      <w:sz w:val="24"/>
      <w:u w:val="none"/>
    </w:rPr>
  </w:style>
  <w:style w:type="character" w:customStyle="1" w:styleId="WW8Num12z0">
    <w:name w:val="WW8Num12z0"/>
    <w:rsid w:val="00043E42"/>
    <w:rPr>
      <w:rFonts w:ascii="Symbol" w:hAnsi="Symbol" w:cs="Symbol"/>
    </w:rPr>
  </w:style>
  <w:style w:type="character" w:customStyle="1" w:styleId="WW8Num12z1">
    <w:name w:val="WW8Num12z1"/>
    <w:rsid w:val="00043E42"/>
    <w:rPr>
      <w:rFonts w:ascii="Courier New" w:hAnsi="Courier New" w:cs="Courier New"/>
    </w:rPr>
  </w:style>
  <w:style w:type="character" w:customStyle="1" w:styleId="WW8Num12z2">
    <w:name w:val="WW8Num12z2"/>
    <w:rsid w:val="00043E42"/>
    <w:rPr>
      <w:rFonts w:ascii="Wingdings" w:hAnsi="Wingdings" w:cs="Wingdings"/>
    </w:rPr>
  </w:style>
  <w:style w:type="character" w:customStyle="1" w:styleId="WW8Num13z0">
    <w:name w:val="WW8Num13z0"/>
    <w:rsid w:val="00043E42"/>
    <w:rPr>
      <w:rFonts w:ascii="Arial Narrow" w:hAnsi="Arial Narrow" w:cs="Arial Narrow"/>
      <w:b w:val="0"/>
      <w:i w:val="0"/>
      <w:sz w:val="24"/>
      <w:u w:val="none"/>
    </w:rPr>
  </w:style>
  <w:style w:type="character" w:customStyle="1" w:styleId="WW8Num14z2">
    <w:name w:val="WW8Num14z2"/>
    <w:rsid w:val="00043E42"/>
    <w:rPr>
      <w:rFonts w:ascii="Wingdings" w:hAnsi="Wingdings" w:cs="Wingdings"/>
    </w:rPr>
  </w:style>
  <w:style w:type="character" w:customStyle="1" w:styleId="WW8Num14z3">
    <w:name w:val="WW8Num14z3"/>
    <w:rsid w:val="00043E42"/>
    <w:rPr>
      <w:rFonts w:ascii="Symbol" w:hAnsi="Symbol" w:cs="Symbol"/>
    </w:rPr>
  </w:style>
  <w:style w:type="character" w:customStyle="1" w:styleId="WW8Num18z0">
    <w:name w:val="WW8Num18z0"/>
    <w:rsid w:val="00043E42"/>
    <w:rPr>
      <w:rFonts w:ascii="Symbol" w:hAnsi="Symbol" w:cs="Symbol"/>
    </w:rPr>
  </w:style>
  <w:style w:type="character" w:customStyle="1" w:styleId="WW8Num18z1">
    <w:name w:val="WW8Num18z1"/>
    <w:rsid w:val="00043E42"/>
    <w:rPr>
      <w:rFonts w:ascii="Courier New" w:hAnsi="Courier New" w:cs="Courier New"/>
    </w:rPr>
  </w:style>
  <w:style w:type="character" w:customStyle="1" w:styleId="WW8Num18z2">
    <w:name w:val="WW8Num18z2"/>
    <w:rsid w:val="00043E42"/>
    <w:rPr>
      <w:rFonts w:ascii="Wingdings" w:hAnsi="Wingdings" w:cs="Wingdings"/>
    </w:rPr>
  </w:style>
  <w:style w:type="character" w:customStyle="1" w:styleId="WW8Num21z0">
    <w:name w:val="WW8Num21z0"/>
    <w:rsid w:val="00043E42"/>
    <w:rPr>
      <w:rFonts w:ascii="Symbol" w:hAnsi="Symbol" w:cs="Symbol"/>
    </w:rPr>
  </w:style>
  <w:style w:type="character" w:customStyle="1" w:styleId="WW8Num24z0">
    <w:name w:val="WW8Num24z0"/>
    <w:rsid w:val="00043E42"/>
    <w:rPr>
      <w:rFonts w:ascii="Symbol" w:hAnsi="Symbol" w:cs="Symbol"/>
    </w:rPr>
  </w:style>
  <w:style w:type="character" w:customStyle="1" w:styleId="WW8Num24z1">
    <w:name w:val="WW8Num24z1"/>
    <w:rsid w:val="00043E42"/>
    <w:rPr>
      <w:rFonts w:ascii="Courier New" w:hAnsi="Courier New" w:cs="Courier New"/>
    </w:rPr>
  </w:style>
  <w:style w:type="character" w:customStyle="1" w:styleId="WW8Num24z2">
    <w:name w:val="WW8Num24z2"/>
    <w:rsid w:val="00043E42"/>
    <w:rPr>
      <w:rFonts w:ascii="Wingdings" w:hAnsi="Wingdings" w:cs="Wingdings"/>
    </w:rPr>
  </w:style>
  <w:style w:type="character" w:customStyle="1" w:styleId="WW8Num31z0">
    <w:name w:val="WW8Num31z0"/>
    <w:rsid w:val="00043E42"/>
    <w:rPr>
      <w:rFonts w:ascii="Times New Roman" w:hAnsi="Times New Roman" w:cs="Times New Roman"/>
    </w:rPr>
  </w:style>
  <w:style w:type="character" w:customStyle="1" w:styleId="Domylnaczcionkaakapitu1">
    <w:name w:val="Domyślna czcionka akapitu1"/>
    <w:rsid w:val="00043E42"/>
  </w:style>
  <w:style w:type="character" w:customStyle="1" w:styleId="Znakiprzypiswkocowych">
    <w:name w:val="Znaki przypisów końcowych"/>
    <w:rsid w:val="00043E42"/>
    <w:rPr>
      <w:vertAlign w:val="superscript"/>
    </w:rPr>
  </w:style>
  <w:style w:type="character" w:customStyle="1" w:styleId="Odwoaniedokomentarza1">
    <w:name w:val="Odwołanie do komentarza1"/>
    <w:rsid w:val="00043E42"/>
    <w:rPr>
      <w:sz w:val="16"/>
      <w:szCs w:val="16"/>
    </w:rPr>
  </w:style>
  <w:style w:type="paragraph" w:customStyle="1" w:styleId="Nagwek22">
    <w:name w:val="Nagłówek2"/>
    <w:basedOn w:val="Normalny"/>
    <w:next w:val="Tekstpodstawowy"/>
    <w:rsid w:val="00043E42"/>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043E42"/>
    <w:pPr>
      <w:suppressLineNumbers/>
      <w:suppressAutoHyphens/>
      <w:spacing w:before="0"/>
    </w:pPr>
    <w:rPr>
      <w:rFonts w:ascii="Verdana" w:hAnsi="Verdana" w:cs="Verdana"/>
      <w:sz w:val="22"/>
      <w:szCs w:val="20"/>
      <w:lang w:eastAsia="zh-CN"/>
    </w:rPr>
  </w:style>
  <w:style w:type="paragraph" w:customStyle="1" w:styleId="Nagwek10">
    <w:name w:val="Nagłówek1"/>
    <w:basedOn w:val="Normalny"/>
    <w:next w:val="Tekstpodstawowy"/>
    <w:rsid w:val="00043E42"/>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043E42"/>
    <w:pPr>
      <w:suppressLineNumbers/>
      <w:suppressAutoHyphens/>
      <w:spacing w:before="0" w:after="120"/>
    </w:pPr>
    <w:rPr>
      <w:rFonts w:ascii="Verdana" w:hAnsi="Verdana" w:cs="Verdana"/>
      <w:i/>
      <w:iCs/>
      <w:sz w:val="22"/>
      <w:lang w:eastAsia="zh-CN"/>
    </w:rPr>
  </w:style>
  <w:style w:type="paragraph" w:customStyle="1" w:styleId="Tekstpodstawowy22">
    <w:name w:val="Tekst podstawowy 22"/>
    <w:basedOn w:val="Normalny"/>
    <w:rsid w:val="00043E42"/>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043E42"/>
    <w:pPr>
      <w:suppressAutoHyphens/>
      <w:spacing w:before="0"/>
      <w:ind w:left="709"/>
    </w:pPr>
    <w:rPr>
      <w:rFonts w:ascii="Garamond" w:hAnsi="Garamond" w:cs="Garamond"/>
      <w:sz w:val="22"/>
      <w:szCs w:val="20"/>
      <w:lang w:eastAsia="zh-CN"/>
    </w:rPr>
  </w:style>
  <w:style w:type="character" w:customStyle="1" w:styleId="TekstprzypisukocowegoZnak1">
    <w:name w:val="Tekst przypisu końcowego Znak1"/>
    <w:rsid w:val="00043E42"/>
    <w:rPr>
      <w:rFonts w:ascii="Garamond" w:eastAsia="Times New Roman" w:hAnsi="Garamond" w:cs="Times New Roman"/>
      <w:sz w:val="20"/>
      <w:szCs w:val="20"/>
      <w:lang w:val="x-none" w:eastAsia="zh-CN"/>
    </w:rPr>
  </w:style>
  <w:style w:type="paragraph" w:customStyle="1" w:styleId="Zawartotabeli">
    <w:name w:val="Zawartość tabeli"/>
    <w:basedOn w:val="Normalny"/>
    <w:rsid w:val="00043E42"/>
    <w:pPr>
      <w:suppressLineNumbers/>
      <w:suppressAutoHyphens/>
      <w:spacing w:before="0"/>
    </w:pPr>
    <w:rPr>
      <w:rFonts w:ascii="Garamond" w:hAnsi="Garamond" w:cs="Garamond"/>
      <w:sz w:val="22"/>
      <w:szCs w:val="20"/>
      <w:lang w:eastAsia="zh-CN"/>
    </w:rPr>
  </w:style>
  <w:style w:type="paragraph" w:customStyle="1" w:styleId="Nagwektabeli">
    <w:name w:val="Nagłówek tabeli"/>
    <w:basedOn w:val="Zawartotabeli"/>
    <w:rsid w:val="00043E42"/>
    <w:pPr>
      <w:jc w:val="center"/>
    </w:pPr>
    <w:rPr>
      <w:b/>
      <w:bCs/>
    </w:rPr>
  </w:style>
  <w:style w:type="paragraph" w:customStyle="1" w:styleId="Zawartoramki">
    <w:name w:val="Zawartość ramki"/>
    <w:basedOn w:val="Tekstpodstawowy"/>
    <w:rsid w:val="00043E42"/>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FR1">
    <w:name w:val="FR1"/>
    <w:rsid w:val="00043E42"/>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paragrafy">
    <w:name w:val="paragrafy"/>
    <w:basedOn w:val="Nagwek5"/>
    <w:link w:val="paragrafyZnak"/>
    <w:qFormat/>
    <w:rsid w:val="00043E42"/>
    <w:pPr>
      <w:spacing w:before="120" w:after="120"/>
    </w:pPr>
  </w:style>
  <w:style w:type="character" w:customStyle="1" w:styleId="paragrafyZnak">
    <w:name w:val="paragrafy Znak"/>
    <w:basedOn w:val="Domylnaczcionkaakapitu"/>
    <w:link w:val="paragrafy"/>
    <w:rsid w:val="00043E42"/>
    <w:rPr>
      <w:rFonts w:ascii="Tahoma" w:eastAsia="Times New Roman" w:hAnsi="Tahoma" w:cs="Tahoma"/>
      <w:b/>
      <w:bCs/>
      <w:sz w:val="20"/>
      <w:szCs w:val="20"/>
      <w:lang w:eastAsia="pl-PL"/>
    </w:rPr>
  </w:style>
  <w:style w:type="character" w:customStyle="1" w:styleId="p3Znak">
    <w:name w:val="p3 Znak"/>
    <w:link w:val="p3"/>
    <w:locked/>
    <w:rsid w:val="00043E42"/>
    <w:rPr>
      <w:rFonts w:ascii="GoudyOldStylePl" w:eastAsia="Times New Roman" w:hAnsi="GoudyOldStylePl" w:cs="Times New Roman"/>
      <w:sz w:val="20"/>
      <w:szCs w:val="20"/>
      <w:lang w:eastAsia="pl-PL"/>
    </w:rPr>
  </w:style>
  <w:style w:type="table" w:customStyle="1" w:styleId="Raporttabela3">
    <w:name w:val="Raport_tabela3"/>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4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ormalny"/>
    <w:rsid w:val="00321D5C"/>
    <w:pPr>
      <w:spacing w:before="60" w:after="60" w:line="336" w:lineRule="auto"/>
    </w:pPr>
    <w:rPr>
      <w:rFonts w:ascii="Times New Roman" w:hAnsi="Times New Roman" w:cs="Times New Roman"/>
    </w:rPr>
  </w:style>
  <w:style w:type="character" w:customStyle="1" w:styleId="Nierozpoznanawzmianka7">
    <w:name w:val="Nierozpoznana wzmianka7"/>
    <w:basedOn w:val="Domylnaczcionkaakapitu"/>
    <w:uiPriority w:val="99"/>
    <w:semiHidden/>
    <w:unhideWhenUsed/>
    <w:rsid w:val="007376EE"/>
    <w:rPr>
      <w:color w:val="605E5C"/>
      <w:shd w:val="clear" w:color="auto" w:fill="E1DFDD"/>
    </w:rPr>
  </w:style>
  <w:style w:type="character" w:customStyle="1" w:styleId="CharStyle5">
    <w:name w:val="Char Style 5"/>
    <w:link w:val="Style41"/>
    <w:locked/>
    <w:rsid w:val="004B6B4E"/>
    <w:rPr>
      <w:shd w:val="clear" w:color="auto" w:fill="FFFFFF"/>
    </w:rPr>
  </w:style>
  <w:style w:type="paragraph" w:customStyle="1" w:styleId="Style41">
    <w:name w:val="Style 4"/>
    <w:basedOn w:val="Normalny"/>
    <w:link w:val="CharStyle5"/>
    <w:rsid w:val="004B6B4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table" w:customStyle="1" w:styleId="Tabela-Siatka16">
    <w:name w:val="Tabela - Siatka16"/>
    <w:basedOn w:val="Standardowy"/>
    <w:next w:val="Tabela-Siatka"/>
    <w:uiPriority w:val="39"/>
    <w:rsid w:val="00F52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1">
    <w:name w:val="Styl241"/>
    <w:uiPriority w:val="99"/>
    <w:rsid w:val="00F016AF"/>
  </w:style>
  <w:style w:type="numbering" w:customStyle="1" w:styleId="Styl2221">
    <w:name w:val="Styl2221"/>
    <w:uiPriority w:val="99"/>
    <w:rsid w:val="00E16134"/>
    <w:pPr>
      <w:numPr>
        <w:numId w:val="39"/>
      </w:numPr>
    </w:pPr>
  </w:style>
  <w:style w:type="numbering" w:customStyle="1" w:styleId="Styl22211">
    <w:name w:val="Styl22211"/>
    <w:uiPriority w:val="99"/>
    <w:rsid w:val="00E16134"/>
    <w:pPr>
      <w:numPr>
        <w:numId w:val="2"/>
      </w:numPr>
    </w:pPr>
  </w:style>
  <w:style w:type="character" w:styleId="Nierozpoznanawzmianka">
    <w:name w:val="Unresolved Mention"/>
    <w:basedOn w:val="Domylnaczcionkaakapitu"/>
    <w:uiPriority w:val="99"/>
    <w:semiHidden/>
    <w:unhideWhenUsed/>
    <w:rsid w:val="00C029AA"/>
    <w:rPr>
      <w:color w:val="605E5C"/>
      <w:shd w:val="clear" w:color="auto" w:fill="E1DFDD"/>
    </w:rPr>
  </w:style>
  <w:style w:type="numbering" w:customStyle="1" w:styleId="Styl242">
    <w:name w:val="Styl242"/>
    <w:uiPriority w:val="99"/>
    <w:rsid w:val="00DC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2071120">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6294591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85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9217461">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45E19C-E2B7-4086-BF42-2EF180954176}">
  <ds:schemaRefs>
    <ds:schemaRef ds:uri="http://schemas.openxmlformats.org/officeDocument/2006/bibliography"/>
  </ds:schemaRefs>
</ds:datastoreItem>
</file>

<file path=customXml/itemProps5.xml><?xml version="1.0" encoding="utf-8"?>
<ds:datastoreItem xmlns:ds="http://schemas.openxmlformats.org/officeDocument/2006/customXml" ds:itemID="{FDC26A52-552D-45BF-9628-1F53F45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3037</Words>
  <Characters>18225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2025-04-25T05:48:00Z</cp:lastPrinted>
  <dcterms:created xsi:type="dcterms:W3CDTF">2025-04-25T05:49:00Z</dcterms:created>
  <dcterms:modified xsi:type="dcterms:W3CDTF">2025-04-25T06:10:00Z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